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8C304" w14:textId="285A40B5" w:rsidR="00227A3D" w:rsidRPr="00CF3740" w:rsidRDefault="009711A8" w:rsidP="00227A3D">
      <w:pPr>
        <w:widowControl w:val="0"/>
        <w:pBdr>
          <w:top w:val="nil"/>
          <w:left w:val="nil"/>
          <w:bottom w:val="nil"/>
          <w:right w:val="nil"/>
          <w:between w:val="nil"/>
        </w:pBdr>
        <w:rPr>
          <w:b/>
          <w:color w:val="000000" w:themeColor="text1"/>
        </w:rPr>
      </w:pPr>
      <w:r w:rsidRPr="00982D51">
        <w:rPr>
          <w:b/>
          <w:color w:val="006666"/>
        </w:rPr>
        <w:t xml:space="preserve">At School </w:t>
      </w:r>
      <w:proofErr w:type="gramStart"/>
      <w:r w:rsidRPr="00982D51">
        <w:rPr>
          <w:b/>
          <w:color w:val="006666"/>
        </w:rPr>
        <w:t>At</w:t>
      </w:r>
      <w:proofErr w:type="gramEnd"/>
      <w:r w:rsidRPr="00982D51">
        <w:rPr>
          <w:b/>
          <w:color w:val="006666"/>
        </w:rPr>
        <w:t xml:space="preserve"> War</w:t>
      </w:r>
      <w:r>
        <w:rPr>
          <w:b/>
          <w:color w:val="000000" w:themeColor="text1"/>
        </w:rPr>
        <w:t xml:space="preserve"> </w:t>
      </w:r>
      <w:r w:rsidR="00227A3D" w:rsidRPr="00CF3740">
        <w:rPr>
          <w:b/>
          <w:color w:val="000000" w:themeColor="text1"/>
        </w:rPr>
        <w:t>Excursion to NSW Schoolhouse Museum of Public Education</w:t>
      </w:r>
    </w:p>
    <w:p w14:paraId="514E6112" w14:textId="22124518" w:rsidR="00227A3D" w:rsidRPr="003B3E48" w:rsidRDefault="00227A3D" w:rsidP="00227A3D">
      <w:pPr>
        <w:widowControl w:val="0"/>
        <w:pBdr>
          <w:top w:val="nil"/>
          <w:left w:val="nil"/>
          <w:bottom w:val="nil"/>
          <w:right w:val="nil"/>
          <w:between w:val="nil"/>
        </w:pBdr>
        <w:rPr>
          <w:bCs/>
          <w:color w:val="C45911" w:themeColor="accent2" w:themeShade="BF"/>
        </w:rPr>
      </w:pPr>
      <w:r w:rsidRPr="003B3E48">
        <w:rPr>
          <w:bCs/>
          <w:color w:val="C45911" w:themeColor="accent2" w:themeShade="BF"/>
        </w:rPr>
        <w:t xml:space="preserve">Updated </w:t>
      </w:r>
      <w:r w:rsidR="003B3E48" w:rsidRPr="003B3E48">
        <w:rPr>
          <w:bCs/>
          <w:color w:val="C45911" w:themeColor="accent2" w:themeShade="BF"/>
        </w:rPr>
        <w:t>8 March 2021</w:t>
      </w:r>
    </w:p>
    <w:p w14:paraId="5378E06E" w14:textId="1CE1CA52" w:rsidR="00990955" w:rsidRPr="00CF3740" w:rsidRDefault="00990955" w:rsidP="00990955">
      <w:pPr>
        <w:widowControl w:val="0"/>
        <w:pBdr>
          <w:top w:val="nil"/>
          <w:left w:val="nil"/>
          <w:bottom w:val="nil"/>
          <w:right w:val="nil"/>
          <w:between w:val="nil"/>
        </w:pBdr>
        <w:rPr>
          <w:b/>
          <w:color w:val="000000" w:themeColor="text1"/>
        </w:rPr>
      </w:pPr>
      <w:r w:rsidRPr="00CF3740">
        <w:rPr>
          <w:b/>
          <w:color w:val="000000" w:themeColor="text1"/>
        </w:rPr>
        <w:t xml:space="preserve">Risk assessment focus: </w:t>
      </w:r>
      <w:r w:rsidR="009711A8">
        <w:rPr>
          <w:b/>
          <w:color w:val="000000" w:themeColor="text1"/>
        </w:rPr>
        <w:t>E</w:t>
      </w:r>
      <w:r w:rsidRPr="00CF3740">
        <w:rPr>
          <w:b/>
          <w:color w:val="000000" w:themeColor="text1"/>
        </w:rPr>
        <w:t>xcursion to NSW Schoolhouse Museum of Public Education, located on the grounds of North Ryde Public School</w:t>
      </w:r>
    </w:p>
    <w:p w14:paraId="5F46B37A" w14:textId="77777777" w:rsidR="00990955" w:rsidRPr="00CF3740" w:rsidRDefault="00990955" w:rsidP="00990955">
      <w:pPr>
        <w:spacing w:before="60"/>
        <w:rPr>
          <w:color w:val="000000" w:themeColor="text1"/>
        </w:rPr>
      </w:pPr>
      <w:r w:rsidRPr="00CF3740">
        <w:rPr>
          <w:b/>
          <w:color w:val="000000" w:themeColor="text1"/>
        </w:rPr>
        <w:t xml:space="preserve">NOTE: </w:t>
      </w:r>
      <w:r w:rsidRPr="00CF3740">
        <w:rPr>
          <w:color w:val="000000" w:themeColor="text1"/>
        </w:rPr>
        <w:t xml:space="preserve">This proforma is provided by the NSW Schoolhouse Museum of Public Education as advice to assist teachers in their risk management planning for their excursion to the NSW Schoolhouse Museum, including Infection control for COVID-19, that a visiting school may wish to incorporate into their risk management process. </w:t>
      </w:r>
    </w:p>
    <w:p w14:paraId="2A504418" w14:textId="5D8C2DE3" w:rsidR="00AF4E13" w:rsidRPr="00CF3740" w:rsidRDefault="00990955" w:rsidP="00227A3D">
      <w:pPr>
        <w:rPr>
          <w:color w:val="000000" w:themeColor="text1"/>
        </w:rPr>
      </w:pPr>
      <w:r w:rsidRPr="00CF3740">
        <w:rPr>
          <w:color w:val="000000" w:themeColor="text1"/>
        </w:rPr>
        <w:t xml:space="preserve">The proforma has been downloaded from the NSW Department of Education’s </w:t>
      </w:r>
      <w:hyperlink r:id="rId8" w:history="1">
        <w:r w:rsidRPr="00CF3740">
          <w:rPr>
            <w:rStyle w:val="Hyperlink"/>
            <w:color w:val="000000" w:themeColor="text1"/>
          </w:rPr>
          <w:t>Health and Safety Directorate</w:t>
        </w:r>
      </w:hyperlink>
      <w:r w:rsidRPr="00CF3740">
        <w:rPr>
          <w:color w:val="000000" w:themeColor="text1"/>
        </w:rPr>
        <w:t xml:space="preserve"> (DoE staff only) and has been populated by the NSW Schoolhouse Museum’s education officers</w:t>
      </w:r>
      <w:r w:rsidR="0014160D">
        <w:rPr>
          <w:color w:val="000000" w:themeColor="text1"/>
        </w:rPr>
        <w:t xml:space="preserve"> </w:t>
      </w:r>
      <w:r w:rsidR="003C57A3">
        <w:rPr>
          <w:color w:val="000000" w:themeColor="text1"/>
        </w:rPr>
        <w:t xml:space="preserve">who are NSW </w:t>
      </w:r>
      <w:r w:rsidR="0014160D">
        <w:rPr>
          <w:color w:val="000000" w:themeColor="text1"/>
        </w:rPr>
        <w:t>D</w:t>
      </w:r>
      <w:r w:rsidR="003C57A3">
        <w:rPr>
          <w:color w:val="000000" w:themeColor="text1"/>
        </w:rPr>
        <w:t>epartment of Education</w:t>
      </w:r>
      <w:r w:rsidR="0014160D">
        <w:rPr>
          <w:color w:val="000000" w:themeColor="text1"/>
        </w:rPr>
        <w:t xml:space="preserve"> employees</w:t>
      </w:r>
      <w:r w:rsidRPr="00CF3740">
        <w:rPr>
          <w:color w:val="000000" w:themeColor="text1"/>
        </w:rPr>
        <w:t>.</w:t>
      </w:r>
    </w:p>
    <w:p w14:paraId="3C431BD8" w14:textId="77777777" w:rsidR="00227A3D" w:rsidRPr="00992485" w:rsidRDefault="00227A3D" w:rsidP="00992485">
      <w:pPr>
        <w:spacing w:before="40" w:after="0"/>
        <w:rPr>
          <w:i/>
          <w:color w:val="2F5496" w:themeColor="accent1" w:themeShade="BF"/>
          <w:sz w:val="16"/>
          <w:szCs w:val="18"/>
        </w:rPr>
      </w:pPr>
    </w:p>
    <w:tbl>
      <w:tblPr>
        <w:tblStyle w:val="TableGrid"/>
        <w:tblW w:w="15741" w:type="dxa"/>
        <w:tblCellMar>
          <w:left w:w="0" w:type="dxa"/>
          <w:right w:w="0" w:type="dxa"/>
        </w:tblCellMar>
        <w:tblLook w:val="04A0" w:firstRow="1" w:lastRow="0" w:firstColumn="1" w:lastColumn="0" w:noHBand="0" w:noVBand="1"/>
      </w:tblPr>
      <w:tblGrid>
        <w:gridCol w:w="1871"/>
        <w:gridCol w:w="2426"/>
        <w:gridCol w:w="3042"/>
        <w:gridCol w:w="691"/>
        <w:gridCol w:w="3087"/>
        <w:gridCol w:w="677"/>
        <w:gridCol w:w="2465"/>
        <w:gridCol w:w="1482"/>
      </w:tblGrid>
      <w:tr w:rsidR="007573EA" w14:paraId="570EB1DF" w14:textId="77777777" w:rsidTr="006E2B9E">
        <w:trPr>
          <w:trHeight w:val="223"/>
          <w:tblHeader/>
        </w:trPr>
        <w:tc>
          <w:tcPr>
            <w:tcW w:w="1871" w:type="dxa"/>
            <w:tcBorders>
              <w:top w:val="single" w:sz="4" w:space="0" w:color="3BAFAE"/>
              <w:left w:val="single" w:sz="4" w:space="0" w:color="3BAFAE"/>
              <w:bottom w:val="nil"/>
              <w:right w:val="single" w:sz="4" w:space="0" w:color="3BAFAE"/>
            </w:tcBorders>
            <w:shd w:val="clear" w:color="auto" w:fill="006666"/>
          </w:tcPr>
          <w:p w14:paraId="3173A2FB" w14:textId="77777777" w:rsidR="00A34A70" w:rsidRPr="00175174" w:rsidRDefault="00A34A70" w:rsidP="00175174">
            <w:pPr>
              <w:jc w:val="center"/>
              <w:rPr>
                <w:b/>
              </w:rPr>
            </w:pPr>
            <w:r w:rsidRPr="000E11A8">
              <w:rPr>
                <w:b/>
                <w:color w:val="ED7D31" w:themeColor="accent2"/>
              </w:rPr>
              <w:t>S</w:t>
            </w:r>
            <w:r w:rsidR="00B31FE3">
              <w:rPr>
                <w:b/>
                <w:color w:val="F2F2F2" w:themeColor="background1" w:themeShade="F2"/>
              </w:rPr>
              <w:t>ituation</w:t>
            </w:r>
          </w:p>
        </w:tc>
        <w:tc>
          <w:tcPr>
            <w:tcW w:w="2426" w:type="dxa"/>
            <w:tcBorders>
              <w:top w:val="single" w:sz="4" w:space="0" w:color="3BAFAE"/>
              <w:left w:val="single" w:sz="4" w:space="0" w:color="3BAFAE"/>
              <w:bottom w:val="nil"/>
              <w:right w:val="single" w:sz="4" w:space="0" w:color="3BAFAE"/>
            </w:tcBorders>
            <w:shd w:val="clear" w:color="auto" w:fill="006666"/>
          </w:tcPr>
          <w:p w14:paraId="3C4038BF" w14:textId="77777777" w:rsidR="00A34A70" w:rsidRPr="00990BCC" w:rsidRDefault="00A34A70" w:rsidP="00175174">
            <w:pPr>
              <w:jc w:val="center"/>
              <w:rPr>
                <w:i/>
                <w:color w:val="2F5496" w:themeColor="accent1" w:themeShade="BF"/>
                <w:sz w:val="14"/>
                <w:szCs w:val="14"/>
              </w:rPr>
            </w:pPr>
            <w:r w:rsidRPr="000E11A8">
              <w:rPr>
                <w:b/>
                <w:color w:val="ED7D31" w:themeColor="accent2"/>
              </w:rPr>
              <w:t>A</w:t>
            </w:r>
            <w:r w:rsidRPr="0092137D">
              <w:rPr>
                <w:b/>
                <w:color w:val="F2F2F2" w:themeColor="background1" w:themeShade="F2"/>
              </w:rPr>
              <w:t>nticipate</w:t>
            </w:r>
          </w:p>
        </w:tc>
        <w:tc>
          <w:tcPr>
            <w:tcW w:w="3733" w:type="dxa"/>
            <w:gridSpan w:val="2"/>
            <w:tcBorders>
              <w:top w:val="single" w:sz="4" w:space="0" w:color="3BAFAE"/>
              <w:left w:val="single" w:sz="4" w:space="0" w:color="3BAFAE"/>
              <w:bottom w:val="single" w:sz="4" w:space="0" w:color="3BAFAE"/>
              <w:right w:val="single" w:sz="4" w:space="0" w:color="3BAFAE"/>
            </w:tcBorders>
            <w:shd w:val="clear" w:color="auto" w:fill="006666"/>
          </w:tcPr>
          <w:p w14:paraId="06CDCEC2" w14:textId="77777777" w:rsidR="00A34A70" w:rsidRPr="0015349B" w:rsidRDefault="00A34A70" w:rsidP="00E333CE">
            <w:pPr>
              <w:jc w:val="center"/>
              <w:rPr>
                <w:b/>
              </w:rPr>
            </w:pPr>
            <w:r w:rsidRPr="000E11A8">
              <w:rPr>
                <w:b/>
                <w:color w:val="ED7D31" w:themeColor="accent2"/>
              </w:rPr>
              <w:t>F</w:t>
            </w:r>
            <w:r w:rsidRPr="0092137D">
              <w:rPr>
                <w:b/>
                <w:color w:val="F2F2F2" w:themeColor="background1" w:themeShade="F2"/>
              </w:rPr>
              <w:t>ind out</w:t>
            </w:r>
          </w:p>
        </w:tc>
        <w:tc>
          <w:tcPr>
            <w:tcW w:w="3764" w:type="dxa"/>
            <w:gridSpan w:val="2"/>
            <w:tcBorders>
              <w:top w:val="single" w:sz="4" w:space="0" w:color="3BAFAE"/>
              <w:left w:val="single" w:sz="4" w:space="0" w:color="3BAFAE"/>
              <w:bottom w:val="single" w:sz="4" w:space="0" w:color="3BAFAE"/>
              <w:right w:val="single" w:sz="4" w:space="0" w:color="3BAFAE"/>
            </w:tcBorders>
            <w:shd w:val="clear" w:color="auto" w:fill="006666"/>
          </w:tcPr>
          <w:p w14:paraId="20819403" w14:textId="77777777" w:rsidR="00A34A70" w:rsidRPr="00D81444" w:rsidRDefault="00A34A70" w:rsidP="00E333CE">
            <w:pPr>
              <w:jc w:val="center"/>
              <w:rPr>
                <w:b/>
                <w:color w:val="FF0000"/>
              </w:rPr>
            </w:pPr>
            <w:r w:rsidRPr="000E11A8">
              <w:rPr>
                <w:b/>
                <w:color w:val="ED7D31" w:themeColor="accent2"/>
              </w:rPr>
              <w:t>E</w:t>
            </w:r>
            <w:r w:rsidRPr="0092137D">
              <w:rPr>
                <w:b/>
                <w:color w:val="F2F2F2" w:themeColor="background1" w:themeShade="F2"/>
              </w:rPr>
              <w:t>liminate or control</w:t>
            </w:r>
          </w:p>
        </w:tc>
        <w:tc>
          <w:tcPr>
            <w:tcW w:w="2465" w:type="dxa"/>
            <w:tcBorders>
              <w:top w:val="single" w:sz="4" w:space="0" w:color="3BAFAE"/>
              <w:left w:val="single" w:sz="4" w:space="0" w:color="3BAFAE"/>
              <w:bottom w:val="single" w:sz="4" w:space="0" w:color="3BAFAE"/>
              <w:right w:val="single" w:sz="4" w:space="0" w:color="3BAFAE"/>
            </w:tcBorders>
            <w:shd w:val="clear" w:color="auto" w:fill="006666"/>
          </w:tcPr>
          <w:p w14:paraId="2617FF06" w14:textId="3DDA0FE5" w:rsidR="00A34A70" w:rsidRDefault="00A34A70" w:rsidP="00B31FE3">
            <w:pPr>
              <w:jc w:val="center"/>
              <w:rPr>
                <w:b/>
              </w:rPr>
            </w:pPr>
            <w:r w:rsidRPr="000E11A8">
              <w:rPr>
                <w:b/>
                <w:color w:val="ED7D31" w:themeColor="accent2"/>
              </w:rPr>
              <w:t>T</w:t>
            </w:r>
            <w:r w:rsidRPr="0092137D">
              <w:rPr>
                <w:b/>
                <w:color w:val="F2F2F2" w:themeColor="background1" w:themeShade="F2"/>
              </w:rPr>
              <w:t>alk</w:t>
            </w:r>
            <w:r w:rsidR="00B31FE3">
              <w:rPr>
                <w:b/>
                <w:color w:val="F2F2F2" w:themeColor="background1" w:themeShade="F2"/>
              </w:rPr>
              <w:t xml:space="preserve"> </w:t>
            </w:r>
            <w:r w:rsidR="00227A3D">
              <w:rPr>
                <w:b/>
                <w:color w:val="F2F2F2" w:themeColor="background1" w:themeShade="F2"/>
              </w:rPr>
              <w:t xml:space="preserve">to </w:t>
            </w:r>
            <w:r w:rsidRPr="0092137D">
              <w:rPr>
                <w:b/>
                <w:color w:val="F2F2F2" w:themeColor="background1" w:themeShade="F2"/>
              </w:rPr>
              <w:t>others</w:t>
            </w:r>
          </w:p>
        </w:tc>
        <w:tc>
          <w:tcPr>
            <w:tcW w:w="1482" w:type="dxa"/>
            <w:tcBorders>
              <w:top w:val="single" w:sz="4" w:space="0" w:color="3BAFAE"/>
              <w:left w:val="single" w:sz="4" w:space="0" w:color="3BAFAE"/>
              <w:bottom w:val="single" w:sz="4" w:space="0" w:color="3BAFAE"/>
              <w:right w:val="single" w:sz="4" w:space="0" w:color="3BAFAE"/>
            </w:tcBorders>
            <w:shd w:val="clear" w:color="auto" w:fill="006666"/>
          </w:tcPr>
          <w:p w14:paraId="019F4B0C" w14:textId="77777777" w:rsidR="00A34A70" w:rsidRDefault="00A34A70" w:rsidP="00E333CE">
            <w:pPr>
              <w:jc w:val="center"/>
              <w:rPr>
                <w:b/>
              </w:rPr>
            </w:pPr>
            <w:r w:rsidRPr="000E11A8">
              <w:rPr>
                <w:b/>
                <w:color w:val="ED7D31" w:themeColor="accent2"/>
              </w:rPr>
              <w:t>Y</w:t>
            </w:r>
            <w:r w:rsidRPr="00A34A70">
              <w:rPr>
                <w:b/>
                <w:color w:val="FFFFFF" w:themeColor="background1"/>
              </w:rPr>
              <w:t>ou</w:t>
            </w:r>
          </w:p>
        </w:tc>
      </w:tr>
      <w:tr w:rsidR="007573EA" w14:paraId="4141799B" w14:textId="77777777" w:rsidTr="006E2B9E">
        <w:trPr>
          <w:trHeight w:val="278"/>
          <w:tblHeader/>
        </w:trPr>
        <w:tc>
          <w:tcPr>
            <w:tcW w:w="1871" w:type="dxa"/>
            <w:tcBorders>
              <w:top w:val="single" w:sz="4" w:space="0" w:color="3BAFAE"/>
              <w:left w:val="single" w:sz="4" w:space="0" w:color="3BAFAE"/>
              <w:bottom w:val="single" w:sz="4" w:space="0" w:color="3BAFAE"/>
              <w:right w:val="single" w:sz="4" w:space="0" w:color="3BAFAE"/>
            </w:tcBorders>
            <w:shd w:val="clear" w:color="auto" w:fill="006666"/>
          </w:tcPr>
          <w:p w14:paraId="69CA9FC9" w14:textId="77777777" w:rsidR="00992485" w:rsidRDefault="00175174" w:rsidP="00E333CE">
            <w:pPr>
              <w:jc w:val="center"/>
              <w:rPr>
                <w:b/>
              </w:rPr>
            </w:pPr>
            <w:r w:rsidRPr="008B21D5">
              <w:rPr>
                <w:b/>
                <w:color w:val="F2F2F2" w:themeColor="background1" w:themeShade="F2"/>
                <w:sz w:val="16"/>
                <w:szCs w:val="16"/>
              </w:rPr>
              <w:t>List the details of the activity, event or task</w:t>
            </w:r>
          </w:p>
        </w:tc>
        <w:tc>
          <w:tcPr>
            <w:tcW w:w="2426" w:type="dxa"/>
            <w:tcBorders>
              <w:top w:val="single" w:sz="4" w:space="0" w:color="3BAFAE"/>
              <w:left w:val="single" w:sz="4" w:space="0" w:color="3BAFAE"/>
              <w:bottom w:val="single" w:sz="4" w:space="0" w:color="3BAFAE"/>
              <w:right w:val="single" w:sz="4" w:space="0" w:color="3BAFAE"/>
            </w:tcBorders>
            <w:shd w:val="clear" w:color="auto" w:fill="006666"/>
          </w:tcPr>
          <w:p w14:paraId="1D60DD47" w14:textId="77777777" w:rsidR="00992485" w:rsidRDefault="00175174" w:rsidP="00E333CE">
            <w:pPr>
              <w:jc w:val="center"/>
              <w:rPr>
                <w:b/>
              </w:rPr>
            </w:pPr>
            <w:r w:rsidRPr="0092137D">
              <w:rPr>
                <w:b/>
                <w:color w:val="F2F2F2" w:themeColor="background1" w:themeShade="F2"/>
                <w:sz w:val="16"/>
                <w:szCs w:val="16"/>
              </w:rPr>
              <w:t>What could go wrong?</w:t>
            </w:r>
          </w:p>
        </w:tc>
        <w:tc>
          <w:tcPr>
            <w:tcW w:w="3042" w:type="dxa"/>
            <w:tcBorders>
              <w:top w:val="single" w:sz="4" w:space="0" w:color="3BAFAE"/>
              <w:left w:val="single" w:sz="4" w:space="0" w:color="3BAFAE"/>
              <w:bottom w:val="single" w:sz="4" w:space="0" w:color="3BAFAE"/>
              <w:right w:val="single" w:sz="4" w:space="0" w:color="3BAFAE"/>
            </w:tcBorders>
            <w:shd w:val="clear" w:color="auto" w:fill="006666"/>
          </w:tcPr>
          <w:p w14:paraId="2815BEEB" w14:textId="77777777" w:rsidR="00992485" w:rsidRPr="0092137D" w:rsidRDefault="00992485" w:rsidP="00E333CE">
            <w:pPr>
              <w:jc w:val="center"/>
              <w:rPr>
                <w:b/>
                <w:color w:val="F2F2F2" w:themeColor="background1" w:themeShade="F2"/>
                <w:sz w:val="16"/>
                <w:szCs w:val="16"/>
              </w:rPr>
            </w:pPr>
            <w:r w:rsidRPr="0092137D">
              <w:rPr>
                <w:b/>
                <w:color w:val="F2F2F2" w:themeColor="background1" w:themeShade="F2"/>
                <w:sz w:val="16"/>
                <w:szCs w:val="16"/>
              </w:rPr>
              <w:t xml:space="preserve">What </w:t>
            </w:r>
            <w:r w:rsidR="008B21D5">
              <w:rPr>
                <w:b/>
                <w:color w:val="F2F2F2" w:themeColor="background1" w:themeShade="F2"/>
                <w:sz w:val="16"/>
                <w:szCs w:val="16"/>
              </w:rPr>
              <w:t xml:space="preserve">current </w:t>
            </w:r>
            <w:r w:rsidRPr="0092137D">
              <w:rPr>
                <w:b/>
                <w:color w:val="F2F2F2" w:themeColor="background1" w:themeShade="F2"/>
                <w:sz w:val="16"/>
                <w:szCs w:val="16"/>
              </w:rPr>
              <w:t xml:space="preserve">controls are in place? </w:t>
            </w:r>
          </w:p>
          <w:p w14:paraId="6549F3D8" w14:textId="77777777" w:rsidR="00992485" w:rsidRPr="0092137D" w:rsidRDefault="00992485" w:rsidP="000506F6">
            <w:pPr>
              <w:jc w:val="center"/>
              <w:rPr>
                <w:i/>
                <w:color w:val="F2F2F2" w:themeColor="background1" w:themeShade="F2"/>
                <w:sz w:val="14"/>
                <w:szCs w:val="14"/>
              </w:rPr>
            </w:pPr>
          </w:p>
        </w:tc>
        <w:tc>
          <w:tcPr>
            <w:tcW w:w="691" w:type="dxa"/>
            <w:tcBorders>
              <w:top w:val="single" w:sz="4" w:space="0" w:color="3BAFAE"/>
              <w:left w:val="single" w:sz="4" w:space="0" w:color="3BAFAE"/>
              <w:bottom w:val="single" w:sz="4" w:space="0" w:color="3BAFAE"/>
              <w:right w:val="single" w:sz="4" w:space="0" w:color="3BAFAE"/>
            </w:tcBorders>
            <w:shd w:val="clear" w:color="auto" w:fill="006666"/>
          </w:tcPr>
          <w:p w14:paraId="611C8154" w14:textId="77777777" w:rsidR="00992485" w:rsidRPr="0092137D" w:rsidRDefault="008B21D5" w:rsidP="00E333CE">
            <w:pPr>
              <w:jc w:val="center"/>
              <w:rPr>
                <w:b/>
                <w:color w:val="F2F2F2" w:themeColor="background1" w:themeShade="F2"/>
                <w:sz w:val="16"/>
                <w:szCs w:val="16"/>
              </w:rPr>
            </w:pPr>
            <w:r>
              <w:rPr>
                <w:b/>
                <w:color w:val="F2F2F2" w:themeColor="background1" w:themeShade="F2"/>
                <w:sz w:val="16"/>
                <w:szCs w:val="16"/>
              </w:rPr>
              <w:t>R</w:t>
            </w:r>
            <w:r w:rsidR="00992485" w:rsidRPr="0092137D">
              <w:rPr>
                <w:b/>
                <w:color w:val="F2F2F2" w:themeColor="background1" w:themeShade="F2"/>
                <w:sz w:val="16"/>
                <w:szCs w:val="16"/>
              </w:rPr>
              <w:t>isk</w:t>
            </w:r>
            <w:r w:rsidR="00992485" w:rsidRPr="0092137D">
              <w:rPr>
                <w:b/>
                <w:color w:val="F2F2F2" w:themeColor="background1" w:themeShade="F2"/>
              </w:rPr>
              <w:t xml:space="preserve"> </w:t>
            </w:r>
            <w:r w:rsidR="00992485" w:rsidRPr="0092137D">
              <w:rPr>
                <w:b/>
                <w:color w:val="F2F2F2" w:themeColor="background1" w:themeShade="F2"/>
                <w:sz w:val="16"/>
                <w:szCs w:val="16"/>
              </w:rPr>
              <w:t xml:space="preserve">rating </w:t>
            </w:r>
          </w:p>
          <w:p w14:paraId="1D9A67E2" w14:textId="77777777" w:rsidR="00992485" w:rsidRPr="0092137D" w:rsidRDefault="00992485" w:rsidP="000506F6">
            <w:pPr>
              <w:jc w:val="center"/>
              <w:rPr>
                <w:i/>
                <w:color w:val="F2F2F2" w:themeColor="background1" w:themeShade="F2"/>
                <w:sz w:val="14"/>
                <w:szCs w:val="14"/>
              </w:rPr>
            </w:pPr>
          </w:p>
        </w:tc>
        <w:tc>
          <w:tcPr>
            <w:tcW w:w="3087" w:type="dxa"/>
            <w:tcBorders>
              <w:top w:val="single" w:sz="4" w:space="0" w:color="3BAFAE"/>
              <w:left w:val="single" w:sz="4" w:space="0" w:color="3BAFAE"/>
              <w:bottom w:val="single" w:sz="4" w:space="0" w:color="3BAFAE"/>
              <w:right w:val="single" w:sz="4" w:space="0" w:color="3BAFAE"/>
            </w:tcBorders>
            <w:shd w:val="clear" w:color="auto" w:fill="006666"/>
          </w:tcPr>
          <w:p w14:paraId="478FFFF3" w14:textId="77777777" w:rsidR="000506F6" w:rsidRPr="0092137D" w:rsidRDefault="00992485" w:rsidP="000506F6">
            <w:pPr>
              <w:jc w:val="center"/>
              <w:rPr>
                <w:b/>
                <w:color w:val="F2F2F2" w:themeColor="background1" w:themeShade="F2"/>
              </w:rPr>
            </w:pPr>
            <w:r w:rsidRPr="0092137D">
              <w:rPr>
                <w:b/>
                <w:color w:val="F2F2F2" w:themeColor="background1" w:themeShade="F2"/>
                <w:sz w:val="16"/>
                <w:szCs w:val="16"/>
              </w:rPr>
              <w:t xml:space="preserve">What </w:t>
            </w:r>
            <w:r w:rsidR="000506F6">
              <w:rPr>
                <w:b/>
                <w:color w:val="F2F2F2" w:themeColor="background1" w:themeShade="F2"/>
                <w:sz w:val="16"/>
                <w:szCs w:val="16"/>
              </w:rPr>
              <w:t xml:space="preserve">else can be done to </w:t>
            </w:r>
            <w:r w:rsidRPr="0092137D">
              <w:rPr>
                <w:b/>
                <w:color w:val="F2F2F2" w:themeColor="background1" w:themeShade="F2"/>
                <w:sz w:val="16"/>
                <w:szCs w:val="16"/>
              </w:rPr>
              <w:t>control</w:t>
            </w:r>
            <w:r w:rsidR="000506F6">
              <w:rPr>
                <w:b/>
                <w:color w:val="F2F2F2" w:themeColor="background1" w:themeShade="F2"/>
                <w:sz w:val="16"/>
                <w:szCs w:val="16"/>
              </w:rPr>
              <w:t xml:space="preserve"> this risk?</w:t>
            </w:r>
          </w:p>
          <w:p w14:paraId="7A5AE59D" w14:textId="77777777" w:rsidR="00992485" w:rsidRPr="0092137D" w:rsidRDefault="00992485" w:rsidP="000506F6">
            <w:pPr>
              <w:jc w:val="center"/>
              <w:rPr>
                <w:b/>
                <w:color w:val="F2F2F2" w:themeColor="background1" w:themeShade="F2"/>
              </w:rPr>
            </w:pPr>
          </w:p>
        </w:tc>
        <w:tc>
          <w:tcPr>
            <w:tcW w:w="677" w:type="dxa"/>
            <w:tcBorders>
              <w:top w:val="single" w:sz="4" w:space="0" w:color="3BAFAE"/>
              <w:left w:val="single" w:sz="4" w:space="0" w:color="3BAFAE"/>
              <w:bottom w:val="single" w:sz="4" w:space="0" w:color="3BAFAE"/>
              <w:right w:val="single" w:sz="4" w:space="0" w:color="3BAFAE"/>
            </w:tcBorders>
            <w:shd w:val="clear" w:color="auto" w:fill="006666"/>
          </w:tcPr>
          <w:p w14:paraId="0C27BE29" w14:textId="77777777" w:rsidR="00992485" w:rsidRPr="0092137D" w:rsidRDefault="00992485" w:rsidP="00E333CE">
            <w:pPr>
              <w:jc w:val="center"/>
              <w:rPr>
                <w:b/>
                <w:color w:val="F2F2F2" w:themeColor="background1" w:themeShade="F2"/>
                <w:sz w:val="16"/>
                <w:szCs w:val="16"/>
              </w:rPr>
            </w:pPr>
            <w:r w:rsidRPr="0092137D">
              <w:rPr>
                <w:b/>
                <w:color w:val="F2F2F2" w:themeColor="background1" w:themeShade="F2"/>
                <w:sz w:val="16"/>
                <w:szCs w:val="16"/>
              </w:rPr>
              <w:t>Residual risk rating</w:t>
            </w:r>
          </w:p>
          <w:p w14:paraId="6BB6E3C3" w14:textId="77777777" w:rsidR="00992485" w:rsidRPr="0092137D" w:rsidRDefault="00992485" w:rsidP="00EA0071">
            <w:pPr>
              <w:jc w:val="center"/>
              <w:rPr>
                <w:i/>
                <w:color w:val="F2F2F2" w:themeColor="background1" w:themeShade="F2"/>
                <w:sz w:val="14"/>
                <w:szCs w:val="14"/>
              </w:rPr>
            </w:pPr>
          </w:p>
        </w:tc>
        <w:tc>
          <w:tcPr>
            <w:tcW w:w="2465" w:type="dxa"/>
            <w:tcBorders>
              <w:top w:val="single" w:sz="4" w:space="0" w:color="3BAFAE"/>
              <w:left w:val="single" w:sz="4" w:space="0" w:color="3BAFAE"/>
              <w:bottom w:val="single" w:sz="4" w:space="0" w:color="3BAFAE"/>
              <w:right w:val="single" w:sz="4" w:space="0" w:color="3BAFAE"/>
            </w:tcBorders>
            <w:shd w:val="clear" w:color="auto" w:fill="006666"/>
          </w:tcPr>
          <w:p w14:paraId="624CAADF" w14:textId="77777777" w:rsidR="00A34A70" w:rsidRPr="00A34A70" w:rsidRDefault="00A34A70" w:rsidP="00A34A70">
            <w:pPr>
              <w:jc w:val="center"/>
              <w:rPr>
                <w:b/>
                <w:color w:val="FFFFFF" w:themeColor="background1"/>
                <w:sz w:val="16"/>
                <w:szCs w:val="16"/>
              </w:rPr>
            </w:pPr>
            <w:r w:rsidRPr="00A34A70">
              <w:rPr>
                <w:b/>
                <w:color w:val="FFFFFF" w:themeColor="background1"/>
                <w:sz w:val="16"/>
                <w:szCs w:val="16"/>
              </w:rPr>
              <w:t>Controls to be actioned by who</w:t>
            </w:r>
            <w:r w:rsidR="006C7E4A">
              <w:rPr>
                <w:b/>
                <w:color w:val="FFFFFF" w:themeColor="background1"/>
                <w:sz w:val="16"/>
                <w:szCs w:val="16"/>
              </w:rPr>
              <w:t>?</w:t>
            </w:r>
            <w:r w:rsidRPr="00A34A70">
              <w:rPr>
                <w:b/>
                <w:color w:val="FFFFFF" w:themeColor="background1"/>
                <w:sz w:val="16"/>
                <w:szCs w:val="16"/>
              </w:rPr>
              <w:t xml:space="preserve"> </w:t>
            </w:r>
          </w:p>
          <w:p w14:paraId="324410BE" w14:textId="77777777" w:rsidR="00992485" w:rsidRPr="0092137D" w:rsidRDefault="00992485" w:rsidP="000506F6">
            <w:pPr>
              <w:jc w:val="center"/>
              <w:rPr>
                <w:b/>
                <w:color w:val="F2F2F2" w:themeColor="background1" w:themeShade="F2"/>
              </w:rPr>
            </w:pPr>
          </w:p>
        </w:tc>
        <w:tc>
          <w:tcPr>
            <w:tcW w:w="1482" w:type="dxa"/>
            <w:tcBorders>
              <w:top w:val="single" w:sz="4" w:space="0" w:color="3BAFAE"/>
              <w:left w:val="single" w:sz="4" w:space="0" w:color="3BAFAE"/>
              <w:bottom w:val="single" w:sz="4" w:space="0" w:color="3BAFAE"/>
              <w:right w:val="single" w:sz="4" w:space="0" w:color="3BAFAE"/>
            </w:tcBorders>
            <w:shd w:val="clear" w:color="auto" w:fill="006666"/>
          </w:tcPr>
          <w:p w14:paraId="784319CB" w14:textId="77777777" w:rsidR="00992485" w:rsidRPr="0092137D" w:rsidRDefault="00A34A70" w:rsidP="00A34A70">
            <w:pPr>
              <w:jc w:val="center"/>
              <w:rPr>
                <w:b/>
                <w:color w:val="F2F2F2" w:themeColor="background1" w:themeShade="F2"/>
              </w:rPr>
            </w:pPr>
            <w:r>
              <w:rPr>
                <w:b/>
                <w:color w:val="F2F2F2" w:themeColor="background1" w:themeShade="F2"/>
                <w:sz w:val="16"/>
                <w:szCs w:val="16"/>
              </w:rPr>
              <w:t>When do you need to review the control</w:t>
            </w:r>
            <w:r w:rsidR="00992485" w:rsidRPr="0092137D">
              <w:rPr>
                <w:b/>
                <w:color w:val="F2F2F2" w:themeColor="background1" w:themeShade="F2"/>
                <w:sz w:val="16"/>
                <w:szCs w:val="16"/>
              </w:rPr>
              <w:t>?</w:t>
            </w:r>
          </w:p>
        </w:tc>
      </w:tr>
      <w:tr w:rsidR="005D6E19" w14:paraId="2994328A" w14:textId="77777777" w:rsidTr="005D6E19">
        <w:trPr>
          <w:trHeight w:val="143"/>
        </w:trPr>
        <w:tc>
          <w:tcPr>
            <w:tcW w:w="1871" w:type="dxa"/>
            <w:vMerge w:val="restart"/>
            <w:tcBorders>
              <w:top w:val="single" w:sz="4" w:space="0" w:color="3BAFAE"/>
              <w:left w:val="single" w:sz="4" w:space="0" w:color="3BAFAE"/>
              <w:right w:val="single" w:sz="4" w:space="0" w:color="3BAFAE"/>
            </w:tcBorders>
          </w:tcPr>
          <w:p w14:paraId="07E308B4" w14:textId="5DA54198" w:rsidR="005D6E19" w:rsidRPr="00345853" w:rsidRDefault="005D6E19" w:rsidP="005D6E19">
            <w:pPr>
              <w:rPr>
                <w:sz w:val="16"/>
                <w:szCs w:val="16"/>
              </w:rPr>
            </w:pPr>
            <w:r>
              <w:rPr>
                <w:sz w:val="16"/>
                <w:szCs w:val="16"/>
              </w:rPr>
              <w:t>Medication</w:t>
            </w:r>
            <w:r w:rsidRPr="00345853">
              <w:rPr>
                <w:sz w:val="16"/>
                <w:szCs w:val="16"/>
              </w:rPr>
              <w:t xml:space="preserve"> </w:t>
            </w:r>
            <w:r>
              <w:rPr>
                <w:sz w:val="16"/>
                <w:szCs w:val="16"/>
              </w:rPr>
              <w:t xml:space="preserve">and health </w:t>
            </w:r>
            <w:r w:rsidRPr="00345853">
              <w:rPr>
                <w:sz w:val="16"/>
                <w:szCs w:val="16"/>
              </w:rPr>
              <w:t xml:space="preserve">of visiting adults and students </w:t>
            </w:r>
            <w:r>
              <w:rPr>
                <w:sz w:val="16"/>
                <w:szCs w:val="16"/>
              </w:rPr>
              <w:t>and museum staff</w:t>
            </w:r>
            <w:r w:rsidRPr="00345853">
              <w:rPr>
                <w:sz w:val="16"/>
                <w:szCs w:val="16"/>
              </w:rPr>
              <w:t xml:space="preserve"> </w:t>
            </w:r>
          </w:p>
        </w:tc>
        <w:tc>
          <w:tcPr>
            <w:tcW w:w="2426" w:type="dxa"/>
            <w:tcBorders>
              <w:top w:val="single" w:sz="4" w:space="0" w:color="3BAFAE"/>
              <w:left w:val="single" w:sz="4" w:space="0" w:color="3BAFAE"/>
              <w:bottom w:val="single" w:sz="4" w:space="0" w:color="3BAFAE"/>
              <w:right w:val="single" w:sz="4" w:space="0" w:color="3BAFAE"/>
            </w:tcBorders>
          </w:tcPr>
          <w:p w14:paraId="6779DC3E" w14:textId="1946670A" w:rsidR="002D412E" w:rsidRDefault="005D6E19" w:rsidP="006E2B9E">
            <w:pPr>
              <w:spacing w:after="100"/>
              <w:rPr>
                <w:sz w:val="16"/>
                <w:szCs w:val="16"/>
              </w:rPr>
            </w:pPr>
            <w:r>
              <w:rPr>
                <w:sz w:val="16"/>
                <w:szCs w:val="16"/>
              </w:rPr>
              <w:t xml:space="preserve">COVID-19 pandemic </w:t>
            </w:r>
            <w:r w:rsidR="002D412E">
              <w:rPr>
                <w:sz w:val="16"/>
                <w:szCs w:val="16"/>
              </w:rPr>
              <w:t>–</w:t>
            </w:r>
            <w:r>
              <w:rPr>
                <w:sz w:val="16"/>
                <w:szCs w:val="16"/>
              </w:rPr>
              <w:t xml:space="preserve"> </w:t>
            </w:r>
          </w:p>
          <w:p w14:paraId="0F9D73F0" w14:textId="3CEBBB08" w:rsidR="005D6E19" w:rsidRDefault="005D6E19" w:rsidP="006E2B9E">
            <w:pPr>
              <w:spacing w:after="100"/>
              <w:rPr>
                <w:sz w:val="16"/>
                <w:szCs w:val="16"/>
              </w:rPr>
            </w:pPr>
            <w:r>
              <w:rPr>
                <w:sz w:val="16"/>
                <w:szCs w:val="16"/>
              </w:rPr>
              <w:t>i</w:t>
            </w:r>
            <w:r w:rsidRPr="00345853">
              <w:rPr>
                <w:sz w:val="16"/>
                <w:szCs w:val="16"/>
              </w:rPr>
              <w:t>nfection of COVID-19</w:t>
            </w:r>
          </w:p>
          <w:p w14:paraId="3A72F7ED" w14:textId="77777777" w:rsidR="002D412E" w:rsidRPr="00345853" w:rsidRDefault="002D412E" w:rsidP="006E2B9E">
            <w:pPr>
              <w:spacing w:after="100"/>
              <w:rPr>
                <w:sz w:val="16"/>
                <w:szCs w:val="16"/>
              </w:rPr>
            </w:pPr>
          </w:p>
          <w:p w14:paraId="2BD18941" w14:textId="61BDBA16" w:rsidR="005D6E19" w:rsidRDefault="005D6E19" w:rsidP="002D412E">
            <w:pPr>
              <w:jc w:val="center"/>
            </w:pPr>
          </w:p>
        </w:tc>
        <w:tc>
          <w:tcPr>
            <w:tcW w:w="3042" w:type="dxa"/>
            <w:tcBorders>
              <w:top w:val="single" w:sz="4" w:space="0" w:color="3BAFAE"/>
              <w:left w:val="single" w:sz="4" w:space="0" w:color="3BAFAE"/>
              <w:bottom w:val="single" w:sz="4" w:space="0" w:color="3BAFAE"/>
              <w:right w:val="single" w:sz="4" w:space="0" w:color="3BAFAE"/>
            </w:tcBorders>
          </w:tcPr>
          <w:p w14:paraId="3B96BC4B" w14:textId="7E9B2571" w:rsidR="005D6E19" w:rsidRPr="00612DB8" w:rsidRDefault="0014160D" w:rsidP="00345853">
            <w:pPr>
              <w:widowControl w:val="0"/>
              <w:spacing w:after="100"/>
              <w:rPr>
                <w:color w:val="2D303E"/>
                <w:sz w:val="16"/>
                <w:szCs w:val="16"/>
              </w:rPr>
            </w:pPr>
            <w:r>
              <w:rPr>
                <w:color w:val="000000" w:themeColor="text1"/>
                <w:sz w:val="16"/>
                <w:szCs w:val="16"/>
              </w:rPr>
              <w:t>Ongoing reference is</w:t>
            </w:r>
            <w:r w:rsidR="00A819CC" w:rsidRPr="00CF3740">
              <w:rPr>
                <w:color w:val="000000" w:themeColor="text1"/>
                <w:sz w:val="16"/>
                <w:szCs w:val="16"/>
              </w:rPr>
              <w:t xml:space="preserve"> made to</w:t>
            </w:r>
            <w:r w:rsidR="005D6E19" w:rsidRPr="00CF3740">
              <w:rPr>
                <w:color w:val="000000" w:themeColor="text1"/>
                <w:sz w:val="16"/>
                <w:szCs w:val="16"/>
              </w:rPr>
              <w:t xml:space="preserve"> the most current </w:t>
            </w:r>
            <w:hyperlink r:id="rId9" w:history="1">
              <w:r w:rsidR="005D6E19" w:rsidRPr="00612DB8">
                <w:rPr>
                  <w:rStyle w:val="Hyperlink"/>
                  <w:sz w:val="16"/>
                  <w:szCs w:val="16"/>
                </w:rPr>
                <w:t>NSW Department of Education COVID-19 advice</w:t>
              </w:r>
            </w:hyperlink>
            <w:r w:rsidR="005D6E19" w:rsidRPr="00612DB8">
              <w:rPr>
                <w:color w:val="2D303E"/>
                <w:sz w:val="16"/>
                <w:szCs w:val="16"/>
              </w:rPr>
              <w:t xml:space="preserve"> </w:t>
            </w:r>
            <w:r w:rsidR="005D6E19" w:rsidRPr="00CF3740">
              <w:rPr>
                <w:color w:val="000000" w:themeColor="text1"/>
                <w:sz w:val="16"/>
                <w:szCs w:val="16"/>
              </w:rPr>
              <w:t>(includes link to advice for NSW DoE staff)</w:t>
            </w:r>
          </w:p>
          <w:p w14:paraId="1C7F1875" w14:textId="451E554E" w:rsidR="005D6E19" w:rsidRDefault="005D6E19" w:rsidP="00612DB8">
            <w:pPr>
              <w:widowControl w:val="0"/>
              <w:spacing w:after="100"/>
              <w:rPr>
                <w:sz w:val="16"/>
                <w:szCs w:val="16"/>
              </w:rPr>
            </w:pPr>
            <w:r>
              <w:rPr>
                <w:sz w:val="16"/>
                <w:szCs w:val="16"/>
              </w:rPr>
              <w:t>Museum and school</w:t>
            </w:r>
            <w:r w:rsidRPr="00612DB8">
              <w:rPr>
                <w:sz w:val="16"/>
                <w:szCs w:val="16"/>
              </w:rPr>
              <w:t xml:space="preserve"> staff</w:t>
            </w:r>
            <w:r>
              <w:rPr>
                <w:sz w:val="16"/>
                <w:szCs w:val="16"/>
              </w:rPr>
              <w:t>, adults and students</w:t>
            </w:r>
            <w:r w:rsidRPr="00612DB8">
              <w:rPr>
                <w:sz w:val="16"/>
                <w:szCs w:val="16"/>
              </w:rPr>
              <w:t xml:space="preserve"> who are unwell with respiratory illness </w:t>
            </w:r>
            <w:r>
              <w:rPr>
                <w:sz w:val="16"/>
                <w:szCs w:val="16"/>
              </w:rPr>
              <w:t>are</w:t>
            </w:r>
            <w:r w:rsidRPr="00612DB8">
              <w:rPr>
                <w:sz w:val="16"/>
                <w:szCs w:val="16"/>
              </w:rPr>
              <w:t xml:space="preserve"> not </w:t>
            </w:r>
            <w:r>
              <w:rPr>
                <w:sz w:val="16"/>
                <w:szCs w:val="16"/>
              </w:rPr>
              <w:t xml:space="preserve">to </w:t>
            </w:r>
            <w:r w:rsidRPr="00612DB8">
              <w:rPr>
                <w:sz w:val="16"/>
                <w:szCs w:val="16"/>
              </w:rPr>
              <w:t xml:space="preserve">attend the </w:t>
            </w:r>
            <w:r>
              <w:rPr>
                <w:sz w:val="16"/>
                <w:szCs w:val="16"/>
              </w:rPr>
              <w:t xml:space="preserve">excursion program. </w:t>
            </w:r>
          </w:p>
          <w:p w14:paraId="6AD1466C" w14:textId="31E19127" w:rsidR="005D6E19" w:rsidRDefault="005D6E19" w:rsidP="00612DB8">
            <w:pPr>
              <w:widowControl w:val="0"/>
              <w:spacing w:after="100"/>
              <w:rPr>
                <w:sz w:val="16"/>
                <w:szCs w:val="16"/>
              </w:rPr>
            </w:pPr>
            <w:r>
              <w:rPr>
                <w:sz w:val="16"/>
                <w:szCs w:val="16"/>
              </w:rPr>
              <w:t>Museum and school</w:t>
            </w:r>
            <w:r w:rsidRPr="00612DB8">
              <w:rPr>
                <w:sz w:val="16"/>
                <w:szCs w:val="16"/>
              </w:rPr>
              <w:t xml:space="preserve"> staff</w:t>
            </w:r>
            <w:r>
              <w:rPr>
                <w:sz w:val="16"/>
                <w:szCs w:val="16"/>
              </w:rPr>
              <w:t>, adults and students</w:t>
            </w:r>
            <w:r w:rsidRPr="00612DB8">
              <w:rPr>
                <w:sz w:val="16"/>
                <w:szCs w:val="16"/>
              </w:rPr>
              <w:t xml:space="preserve"> </w:t>
            </w:r>
            <w:r>
              <w:rPr>
                <w:sz w:val="16"/>
                <w:szCs w:val="16"/>
              </w:rPr>
              <w:t>who have been in contact with a known COVID-19 case, are awaiting COVID-19 test results or have been directed or advised to self-isolate are not to attend the excursion program.</w:t>
            </w:r>
          </w:p>
          <w:p w14:paraId="4229F4EB" w14:textId="715AB2EB" w:rsidR="005D6E19" w:rsidRDefault="005D6E19" w:rsidP="00612DB8">
            <w:pPr>
              <w:widowControl w:val="0"/>
              <w:spacing w:after="100"/>
              <w:rPr>
                <w:sz w:val="16"/>
                <w:szCs w:val="16"/>
              </w:rPr>
            </w:pPr>
            <w:r>
              <w:rPr>
                <w:sz w:val="16"/>
                <w:szCs w:val="16"/>
              </w:rPr>
              <w:t xml:space="preserve">All adults on site are to </w:t>
            </w:r>
            <w:proofErr w:type="spellStart"/>
            <w:r>
              <w:rPr>
                <w:sz w:val="16"/>
                <w:szCs w:val="16"/>
              </w:rPr>
              <w:t>practise</w:t>
            </w:r>
            <w:proofErr w:type="spellEnd"/>
            <w:r>
              <w:rPr>
                <w:sz w:val="16"/>
                <w:szCs w:val="16"/>
              </w:rPr>
              <w:t xml:space="preserve"> physical distancing of 1.5m. </w:t>
            </w:r>
          </w:p>
          <w:p w14:paraId="52DA121A" w14:textId="4C2FBA1D" w:rsidR="005D6E19" w:rsidRPr="00612DB8" w:rsidRDefault="005D6E19" w:rsidP="00612DB8">
            <w:pPr>
              <w:rPr>
                <w:sz w:val="16"/>
                <w:szCs w:val="16"/>
              </w:rPr>
            </w:pPr>
            <w:r w:rsidRPr="00612DB8">
              <w:rPr>
                <w:sz w:val="16"/>
                <w:szCs w:val="16"/>
              </w:rPr>
              <w:t xml:space="preserve">All students, staff and visitors to wash hands with soap and water </w:t>
            </w:r>
            <w:r>
              <w:rPr>
                <w:sz w:val="16"/>
                <w:szCs w:val="16"/>
              </w:rPr>
              <w:t xml:space="preserve">or use hand sanitizer </w:t>
            </w:r>
            <w:r w:rsidRPr="00612DB8">
              <w:rPr>
                <w:sz w:val="16"/>
                <w:szCs w:val="16"/>
              </w:rPr>
              <w:t>on-site</w:t>
            </w:r>
            <w:r>
              <w:rPr>
                <w:sz w:val="16"/>
                <w:szCs w:val="16"/>
              </w:rPr>
              <w:t xml:space="preserve"> immediately</w:t>
            </w:r>
            <w:r w:rsidRPr="00612DB8">
              <w:rPr>
                <w:sz w:val="16"/>
                <w:szCs w:val="16"/>
              </w:rPr>
              <w:t xml:space="preserve"> </w:t>
            </w:r>
            <w:r>
              <w:rPr>
                <w:sz w:val="16"/>
                <w:szCs w:val="16"/>
              </w:rPr>
              <w:t xml:space="preserve">before eating, at the commencement of each session and at the program conclusion. </w:t>
            </w:r>
          </w:p>
          <w:p w14:paraId="3838E7EF" w14:textId="25107D80" w:rsidR="005D6E19" w:rsidRDefault="005D6E19" w:rsidP="00612DB8">
            <w:pPr>
              <w:widowControl w:val="0"/>
              <w:spacing w:after="100"/>
              <w:rPr>
                <w:color w:val="2D303E"/>
                <w:sz w:val="16"/>
                <w:szCs w:val="16"/>
                <w:highlight w:val="yellow"/>
              </w:rPr>
            </w:pPr>
            <w:r w:rsidRPr="00612DB8">
              <w:rPr>
                <w:sz w:val="16"/>
                <w:szCs w:val="16"/>
              </w:rPr>
              <w:t>Surfaces and objects used by students</w:t>
            </w:r>
            <w:r>
              <w:rPr>
                <w:sz w:val="16"/>
                <w:szCs w:val="16"/>
              </w:rPr>
              <w:t xml:space="preserve"> and adults</w:t>
            </w:r>
            <w:r w:rsidRPr="00612DB8">
              <w:rPr>
                <w:sz w:val="16"/>
                <w:szCs w:val="16"/>
              </w:rPr>
              <w:t xml:space="preserve"> to be cleaned </w:t>
            </w:r>
            <w:r>
              <w:rPr>
                <w:sz w:val="16"/>
                <w:szCs w:val="16"/>
              </w:rPr>
              <w:t>at appropriate times during and after the program.</w:t>
            </w:r>
          </w:p>
          <w:p w14:paraId="208B4E5E" w14:textId="04AB4F1A" w:rsidR="005D6E19" w:rsidRPr="0087463A" w:rsidRDefault="005D6E19" w:rsidP="00612DB8">
            <w:pPr>
              <w:widowControl w:val="0"/>
              <w:spacing w:after="100"/>
              <w:rPr>
                <w:sz w:val="16"/>
                <w:szCs w:val="16"/>
              </w:rPr>
            </w:pPr>
            <w:r>
              <w:rPr>
                <w:sz w:val="16"/>
                <w:szCs w:val="16"/>
              </w:rPr>
              <w:t>If any staff, adults or students become unwell with respiratory illness, isolate from others and arrange for collection.</w:t>
            </w:r>
          </w:p>
        </w:tc>
        <w:tc>
          <w:tcPr>
            <w:tcW w:w="691" w:type="dxa"/>
            <w:tcBorders>
              <w:top w:val="single" w:sz="4" w:space="0" w:color="3BAFAE"/>
              <w:left w:val="single" w:sz="4" w:space="0" w:color="3BAFAE"/>
              <w:bottom w:val="single" w:sz="4" w:space="0" w:color="3BAFAE"/>
              <w:right w:val="single" w:sz="4" w:space="0" w:color="3BAFAE"/>
            </w:tcBorders>
          </w:tcPr>
          <w:p w14:paraId="1B4A3821" w14:textId="60215430" w:rsidR="005D6E19" w:rsidRPr="007573EA" w:rsidRDefault="005D6E19" w:rsidP="007573EA">
            <w:pPr>
              <w:jc w:val="center"/>
              <w:rPr>
                <w:sz w:val="16"/>
                <w:szCs w:val="16"/>
              </w:rPr>
            </w:pPr>
            <w:r w:rsidRPr="007573EA">
              <w:rPr>
                <w:sz w:val="16"/>
                <w:szCs w:val="16"/>
              </w:rPr>
              <w:t>4</w:t>
            </w:r>
          </w:p>
        </w:tc>
        <w:tc>
          <w:tcPr>
            <w:tcW w:w="3087" w:type="dxa"/>
            <w:tcBorders>
              <w:top w:val="single" w:sz="4" w:space="0" w:color="3BAFAE"/>
              <w:left w:val="single" w:sz="4" w:space="0" w:color="3BAFAE"/>
              <w:bottom w:val="single" w:sz="4" w:space="0" w:color="3BAFAE"/>
              <w:right w:val="single" w:sz="4" w:space="0" w:color="3BAFAE"/>
            </w:tcBorders>
          </w:tcPr>
          <w:p w14:paraId="4BF71BC7" w14:textId="77777777" w:rsidR="0004614B" w:rsidRPr="0004614B" w:rsidRDefault="0004614B" w:rsidP="0004614B">
            <w:pPr>
              <w:rPr>
                <w:sz w:val="16"/>
                <w:szCs w:val="16"/>
              </w:rPr>
            </w:pPr>
            <w:r w:rsidRPr="0004614B">
              <w:rPr>
                <w:sz w:val="16"/>
                <w:szCs w:val="16"/>
              </w:rPr>
              <w:t>Visiting teachers and NSW Schoolhouse Museum provide hand sanitizer.</w:t>
            </w:r>
          </w:p>
          <w:p w14:paraId="61F17570" w14:textId="77777777" w:rsidR="0004614B" w:rsidRPr="0004614B" w:rsidRDefault="0004614B" w:rsidP="0004614B">
            <w:pPr>
              <w:rPr>
                <w:sz w:val="16"/>
                <w:szCs w:val="16"/>
              </w:rPr>
            </w:pPr>
            <w:r w:rsidRPr="0004614B">
              <w:rPr>
                <w:sz w:val="16"/>
                <w:szCs w:val="16"/>
              </w:rPr>
              <w:t>Students bring personal hand sanitizer.</w:t>
            </w:r>
          </w:p>
          <w:p w14:paraId="073322DB" w14:textId="77777777" w:rsidR="0004614B" w:rsidRPr="0004614B" w:rsidRDefault="0004614B" w:rsidP="0004614B">
            <w:pPr>
              <w:rPr>
                <w:sz w:val="16"/>
                <w:szCs w:val="16"/>
              </w:rPr>
            </w:pPr>
            <w:r w:rsidRPr="0004614B">
              <w:rPr>
                <w:sz w:val="16"/>
                <w:szCs w:val="16"/>
              </w:rPr>
              <w:t>All visiting adults will be required to sign in and acknowledge that they will comply with the NSW Department of Education’s COVID-19 requirements for visitors to school sites. This will be done digitally via a QR code. All visiting adults must also check in using the Service NSW QR code.</w:t>
            </w:r>
          </w:p>
          <w:p w14:paraId="4FCCE4E1" w14:textId="77777777" w:rsidR="0004614B" w:rsidRPr="0004614B" w:rsidRDefault="0004614B" w:rsidP="0004614B">
            <w:pPr>
              <w:rPr>
                <w:sz w:val="16"/>
                <w:szCs w:val="16"/>
              </w:rPr>
            </w:pPr>
            <w:r w:rsidRPr="0004614B">
              <w:rPr>
                <w:sz w:val="16"/>
                <w:szCs w:val="16"/>
              </w:rPr>
              <w:t>High touch surfaces in the toilet block shared with the North Ryde PS OOSH students will be cleaned prior to and after use by visiting students. This also applies to the museum’s staff toilet and kitchen areas used by visiting adults.</w:t>
            </w:r>
          </w:p>
          <w:p w14:paraId="027563DC" w14:textId="77777777" w:rsidR="0004614B" w:rsidRPr="0004614B" w:rsidRDefault="0004614B" w:rsidP="0004614B">
            <w:pPr>
              <w:rPr>
                <w:sz w:val="16"/>
                <w:szCs w:val="16"/>
              </w:rPr>
            </w:pPr>
            <w:r w:rsidRPr="0004614B">
              <w:rPr>
                <w:sz w:val="16"/>
                <w:szCs w:val="16"/>
              </w:rPr>
              <w:t xml:space="preserve">Where possible during the program, </w:t>
            </w:r>
            <w:proofErr w:type="spellStart"/>
            <w:r w:rsidRPr="0004614B">
              <w:rPr>
                <w:sz w:val="16"/>
                <w:szCs w:val="16"/>
              </w:rPr>
              <w:t>minimise</w:t>
            </w:r>
            <w:proofErr w:type="spellEnd"/>
            <w:r w:rsidRPr="0004614B">
              <w:rPr>
                <w:sz w:val="16"/>
                <w:szCs w:val="16"/>
              </w:rPr>
              <w:t xml:space="preserve"> objects shared by students.</w:t>
            </w:r>
          </w:p>
          <w:p w14:paraId="6C849369" w14:textId="77777777" w:rsidR="0004614B" w:rsidRPr="0004614B" w:rsidRDefault="0004614B" w:rsidP="0004614B">
            <w:pPr>
              <w:rPr>
                <w:sz w:val="16"/>
                <w:szCs w:val="16"/>
              </w:rPr>
            </w:pPr>
            <w:r w:rsidRPr="0004614B">
              <w:rPr>
                <w:sz w:val="16"/>
                <w:szCs w:val="16"/>
              </w:rPr>
              <w:t xml:space="preserve">Museum staff to minimize physical contact with visiting students. </w:t>
            </w:r>
          </w:p>
          <w:p w14:paraId="35180E98" w14:textId="77777777" w:rsidR="0004614B" w:rsidRPr="0004614B" w:rsidRDefault="0004614B" w:rsidP="0004614B">
            <w:pPr>
              <w:rPr>
                <w:sz w:val="16"/>
                <w:szCs w:val="16"/>
              </w:rPr>
            </w:pPr>
            <w:r w:rsidRPr="0004614B">
              <w:rPr>
                <w:sz w:val="16"/>
                <w:szCs w:val="16"/>
              </w:rPr>
              <w:t>Students keep their drink bottles in their bags or with them instead of class storage tubs.</w:t>
            </w:r>
          </w:p>
          <w:p w14:paraId="09580483" w14:textId="5775597E" w:rsidR="005D6E19" w:rsidRPr="00B85608" w:rsidRDefault="005D6E19" w:rsidP="009711A8">
            <w:pPr>
              <w:rPr>
                <w:sz w:val="16"/>
                <w:szCs w:val="16"/>
              </w:rPr>
            </w:pPr>
          </w:p>
        </w:tc>
        <w:tc>
          <w:tcPr>
            <w:tcW w:w="677" w:type="dxa"/>
            <w:tcBorders>
              <w:top w:val="single" w:sz="4" w:space="0" w:color="3BAFAE"/>
              <w:left w:val="single" w:sz="4" w:space="0" w:color="3BAFAE"/>
              <w:bottom w:val="single" w:sz="4" w:space="0" w:color="3BAFAE"/>
              <w:right w:val="single" w:sz="4" w:space="0" w:color="3BAFAE"/>
            </w:tcBorders>
          </w:tcPr>
          <w:p w14:paraId="10B1C3C0" w14:textId="77777777" w:rsidR="005D6E19" w:rsidRDefault="005D6E19" w:rsidP="00E333CE"/>
        </w:tc>
        <w:tc>
          <w:tcPr>
            <w:tcW w:w="2465" w:type="dxa"/>
            <w:tcBorders>
              <w:top w:val="single" w:sz="4" w:space="0" w:color="3BAFAE"/>
              <w:left w:val="single" w:sz="4" w:space="0" w:color="3BAFAE"/>
              <w:bottom w:val="single" w:sz="4" w:space="0" w:color="3BAFAE"/>
              <w:right w:val="single" w:sz="4" w:space="0" w:color="3BAFAE"/>
            </w:tcBorders>
          </w:tcPr>
          <w:p w14:paraId="042FD1EF" w14:textId="14997262" w:rsidR="005D6E19" w:rsidRDefault="005D6E19" w:rsidP="00E333CE">
            <w:pPr>
              <w:rPr>
                <w:sz w:val="16"/>
                <w:szCs w:val="16"/>
              </w:rPr>
            </w:pPr>
            <w:r>
              <w:rPr>
                <w:sz w:val="16"/>
                <w:szCs w:val="16"/>
              </w:rPr>
              <w:t xml:space="preserve">School excursion </w:t>
            </w:r>
            <w:proofErr w:type="spellStart"/>
            <w:r>
              <w:rPr>
                <w:sz w:val="16"/>
                <w:szCs w:val="16"/>
              </w:rPr>
              <w:t>co-ordinator</w:t>
            </w:r>
            <w:proofErr w:type="spellEnd"/>
          </w:p>
          <w:p w14:paraId="7DD72471" w14:textId="0AF8C1CF" w:rsidR="005D6E19" w:rsidRPr="007573EA" w:rsidRDefault="005D6E19" w:rsidP="00E333CE">
            <w:pPr>
              <w:rPr>
                <w:sz w:val="16"/>
                <w:szCs w:val="16"/>
              </w:rPr>
            </w:pPr>
            <w:r w:rsidRPr="007573EA">
              <w:rPr>
                <w:sz w:val="16"/>
                <w:szCs w:val="16"/>
              </w:rPr>
              <w:t>School class teachers</w:t>
            </w:r>
          </w:p>
          <w:p w14:paraId="14F26CFD" w14:textId="77777777" w:rsidR="005D6E19" w:rsidRPr="007573EA" w:rsidRDefault="005D6E19" w:rsidP="00E333CE">
            <w:pPr>
              <w:rPr>
                <w:sz w:val="16"/>
                <w:szCs w:val="16"/>
              </w:rPr>
            </w:pPr>
            <w:r w:rsidRPr="007573EA">
              <w:rPr>
                <w:sz w:val="16"/>
                <w:szCs w:val="16"/>
              </w:rPr>
              <w:t>Other visiting adults accompanying the school students</w:t>
            </w:r>
          </w:p>
          <w:p w14:paraId="127CDABB" w14:textId="42593578" w:rsidR="005D6E19" w:rsidRDefault="005D6E19" w:rsidP="00E333CE">
            <w:pPr>
              <w:rPr>
                <w:sz w:val="16"/>
                <w:szCs w:val="16"/>
              </w:rPr>
            </w:pPr>
            <w:r w:rsidRPr="007573EA">
              <w:rPr>
                <w:sz w:val="16"/>
                <w:szCs w:val="16"/>
              </w:rPr>
              <w:t>Schoolhouse Museum staff</w:t>
            </w:r>
          </w:p>
          <w:p w14:paraId="736520FF" w14:textId="77777777" w:rsidR="005D6E19" w:rsidRDefault="005D6E19" w:rsidP="00E333CE">
            <w:pPr>
              <w:rPr>
                <w:sz w:val="16"/>
                <w:szCs w:val="16"/>
              </w:rPr>
            </w:pPr>
          </w:p>
          <w:p w14:paraId="0EAF4C08" w14:textId="1ACDFEC9" w:rsidR="005D6E19" w:rsidRDefault="005D6E19" w:rsidP="00106F93">
            <w:pPr>
              <w:jc w:val="center"/>
            </w:pPr>
          </w:p>
        </w:tc>
        <w:tc>
          <w:tcPr>
            <w:tcW w:w="1482" w:type="dxa"/>
            <w:tcBorders>
              <w:top w:val="single" w:sz="4" w:space="0" w:color="3BAFAE"/>
              <w:left w:val="single" w:sz="4" w:space="0" w:color="3BAFAE"/>
              <w:bottom w:val="single" w:sz="4" w:space="0" w:color="3BAFAE"/>
              <w:right w:val="single" w:sz="4" w:space="0" w:color="3BAFAE"/>
            </w:tcBorders>
          </w:tcPr>
          <w:p w14:paraId="70D32B5B" w14:textId="77777777" w:rsidR="005D6E19" w:rsidRPr="007573EA" w:rsidRDefault="005D6E19" w:rsidP="00E333CE">
            <w:pPr>
              <w:rPr>
                <w:sz w:val="16"/>
                <w:szCs w:val="16"/>
              </w:rPr>
            </w:pPr>
            <w:r w:rsidRPr="007573EA">
              <w:rPr>
                <w:sz w:val="16"/>
                <w:szCs w:val="16"/>
              </w:rPr>
              <w:t>Before leaving school on the excursion</w:t>
            </w:r>
          </w:p>
          <w:p w14:paraId="211772DB" w14:textId="77777777" w:rsidR="005D6E19" w:rsidRPr="007573EA" w:rsidRDefault="005D6E19" w:rsidP="00E333CE">
            <w:pPr>
              <w:rPr>
                <w:sz w:val="16"/>
                <w:szCs w:val="16"/>
              </w:rPr>
            </w:pPr>
            <w:r w:rsidRPr="007573EA">
              <w:rPr>
                <w:sz w:val="16"/>
                <w:szCs w:val="16"/>
              </w:rPr>
              <w:t>Before students arrive</w:t>
            </w:r>
          </w:p>
          <w:p w14:paraId="13A86785" w14:textId="77777777" w:rsidR="005D6E19" w:rsidRDefault="005D6E19" w:rsidP="00E333CE">
            <w:pPr>
              <w:rPr>
                <w:sz w:val="16"/>
                <w:szCs w:val="16"/>
              </w:rPr>
            </w:pPr>
            <w:r w:rsidRPr="007573EA">
              <w:rPr>
                <w:sz w:val="16"/>
                <w:szCs w:val="16"/>
              </w:rPr>
              <w:t>During excursion program</w:t>
            </w:r>
          </w:p>
          <w:p w14:paraId="760499FB" w14:textId="31440BF0" w:rsidR="005D6E19" w:rsidRPr="00F34C2D" w:rsidRDefault="005D6E19" w:rsidP="00E333CE">
            <w:pPr>
              <w:rPr>
                <w:sz w:val="16"/>
                <w:szCs w:val="16"/>
              </w:rPr>
            </w:pPr>
            <w:r w:rsidRPr="00F34C2D">
              <w:rPr>
                <w:sz w:val="16"/>
                <w:szCs w:val="16"/>
              </w:rPr>
              <w:t>After the excursion program</w:t>
            </w:r>
          </w:p>
        </w:tc>
      </w:tr>
      <w:tr w:rsidR="005D6E19" w14:paraId="3C5E5944" w14:textId="77777777" w:rsidTr="005D6E19">
        <w:trPr>
          <w:trHeight w:val="143"/>
        </w:trPr>
        <w:tc>
          <w:tcPr>
            <w:tcW w:w="1871" w:type="dxa"/>
            <w:vMerge/>
            <w:tcBorders>
              <w:left w:val="single" w:sz="4" w:space="0" w:color="3BAFAE"/>
              <w:right w:val="single" w:sz="4" w:space="0" w:color="3BAFAE"/>
            </w:tcBorders>
          </w:tcPr>
          <w:p w14:paraId="3F226D50" w14:textId="5DD21668" w:rsidR="005D6E19" w:rsidRDefault="005D6E19" w:rsidP="004B6AAF"/>
        </w:tc>
        <w:tc>
          <w:tcPr>
            <w:tcW w:w="2426" w:type="dxa"/>
            <w:tcBorders>
              <w:top w:val="single" w:sz="4" w:space="0" w:color="3BAFAE"/>
              <w:left w:val="single" w:sz="4" w:space="0" w:color="3BAFAE"/>
              <w:bottom w:val="single" w:sz="4" w:space="0" w:color="3BAFAE"/>
              <w:right w:val="single" w:sz="4" w:space="0" w:color="3BAFAE"/>
            </w:tcBorders>
          </w:tcPr>
          <w:p w14:paraId="2C751DDB" w14:textId="77777777" w:rsidR="005D6E19" w:rsidRDefault="005D6E19" w:rsidP="004B6AAF">
            <w:pPr>
              <w:spacing w:after="100"/>
              <w:rPr>
                <w:sz w:val="16"/>
                <w:szCs w:val="16"/>
              </w:rPr>
            </w:pPr>
            <w:r>
              <w:rPr>
                <w:sz w:val="16"/>
                <w:szCs w:val="16"/>
              </w:rPr>
              <w:t>Spreading of illnesses</w:t>
            </w:r>
          </w:p>
          <w:p w14:paraId="26C87A18" w14:textId="0960D468" w:rsidR="005D6E19" w:rsidRPr="00B85608" w:rsidRDefault="005D6E19" w:rsidP="004B6AAF">
            <w:pPr>
              <w:spacing w:after="100"/>
              <w:rPr>
                <w:sz w:val="16"/>
                <w:szCs w:val="16"/>
              </w:rPr>
            </w:pPr>
          </w:p>
        </w:tc>
        <w:tc>
          <w:tcPr>
            <w:tcW w:w="3042" w:type="dxa"/>
            <w:tcBorders>
              <w:top w:val="single" w:sz="4" w:space="0" w:color="3BAFAE"/>
              <w:left w:val="single" w:sz="4" w:space="0" w:color="3BAFAE"/>
              <w:bottom w:val="single" w:sz="4" w:space="0" w:color="3BAFAE"/>
              <w:right w:val="single" w:sz="4" w:space="0" w:color="3BAFAE"/>
            </w:tcBorders>
          </w:tcPr>
          <w:p w14:paraId="070C64CA" w14:textId="77777777" w:rsidR="005D6E19" w:rsidRDefault="005D6E19" w:rsidP="004B6AAF">
            <w:pPr>
              <w:widowControl w:val="0"/>
              <w:spacing w:after="100"/>
              <w:rPr>
                <w:sz w:val="16"/>
                <w:szCs w:val="16"/>
              </w:rPr>
            </w:pPr>
            <w:r>
              <w:rPr>
                <w:sz w:val="16"/>
                <w:szCs w:val="16"/>
              </w:rPr>
              <w:t>Museum and school</w:t>
            </w:r>
            <w:r w:rsidRPr="00612DB8">
              <w:rPr>
                <w:sz w:val="16"/>
                <w:szCs w:val="16"/>
              </w:rPr>
              <w:t xml:space="preserve"> staff</w:t>
            </w:r>
            <w:r>
              <w:rPr>
                <w:sz w:val="16"/>
                <w:szCs w:val="16"/>
              </w:rPr>
              <w:t>, adults and students</w:t>
            </w:r>
            <w:r w:rsidRPr="00612DB8">
              <w:rPr>
                <w:sz w:val="16"/>
                <w:szCs w:val="16"/>
              </w:rPr>
              <w:t xml:space="preserve"> who are unwell </w:t>
            </w:r>
            <w:r>
              <w:rPr>
                <w:sz w:val="16"/>
                <w:szCs w:val="16"/>
              </w:rPr>
              <w:t>are</w:t>
            </w:r>
            <w:r w:rsidRPr="00612DB8">
              <w:rPr>
                <w:sz w:val="16"/>
                <w:szCs w:val="16"/>
              </w:rPr>
              <w:t xml:space="preserve"> not </w:t>
            </w:r>
            <w:r>
              <w:rPr>
                <w:sz w:val="16"/>
                <w:szCs w:val="16"/>
              </w:rPr>
              <w:t xml:space="preserve">to </w:t>
            </w:r>
            <w:r w:rsidRPr="00612DB8">
              <w:rPr>
                <w:sz w:val="16"/>
                <w:szCs w:val="16"/>
              </w:rPr>
              <w:t>attend</w:t>
            </w:r>
            <w:r>
              <w:rPr>
                <w:sz w:val="16"/>
                <w:szCs w:val="16"/>
              </w:rPr>
              <w:t xml:space="preserve"> </w:t>
            </w:r>
            <w:r w:rsidRPr="00612DB8">
              <w:rPr>
                <w:sz w:val="16"/>
                <w:szCs w:val="16"/>
              </w:rPr>
              <w:t xml:space="preserve">the </w:t>
            </w:r>
            <w:r>
              <w:rPr>
                <w:sz w:val="16"/>
                <w:szCs w:val="16"/>
              </w:rPr>
              <w:t>excursion program.</w:t>
            </w:r>
          </w:p>
          <w:p w14:paraId="7400B100" w14:textId="753C5ED4" w:rsidR="005D6E19" w:rsidRPr="00BF28AA" w:rsidRDefault="005D6E19" w:rsidP="004B6AAF">
            <w:pPr>
              <w:widowControl w:val="0"/>
              <w:spacing w:after="100"/>
              <w:rPr>
                <w:sz w:val="16"/>
                <w:szCs w:val="16"/>
              </w:rPr>
            </w:pPr>
          </w:p>
        </w:tc>
        <w:tc>
          <w:tcPr>
            <w:tcW w:w="691" w:type="dxa"/>
            <w:tcBorders>
              <w:top w:val="single" w:sz="4" w:space="0" w:color="3BAFAE"/>
              <w:left w:val="single" w:sz="4" w:space="0" w:color="3BAFAE"/>
              <w:bottom w:val="single" w:sz="4" w:space="0" w:color="3BAFAE"/>
              <w:right w:val="single" w:sz="4" w:space="0" w:color="3BAFAE"/>
            </w:tcBorders>
          </w:tcPr>
          <w:p w14:paraId="59933560" w14:textId="36D09EA8" w:rsidR="005D6E19" w:rsidRPr="006F4BDD" w:rsidRDefault="005D6E19" w:rsidP="004B6AAF">
            <w:pPr>
              <w:jc w:val="center"/>
              <w:rPr>
                <w:sz w:val="16"/>
                <w:szCs w:val="16"/>
              </w:rPr>
            </w:pPr>
            <w:r w:rsidRPr="006F4BDD">
              <w:rPr>
                <w:sz w:val="16"/>
                <w:szCs w:val="16"/>
              </w:rPr>
              <w:t>4</w:t>
            </w:r>
          </w:p>
        </w:tc>
        <w:tc>
          <w:tcPr>
            <w:tcW w:w="3087" w:type="dxa"/>
            <w:tcBorders>
              <w:top w:val="single" w:sz="4" w:space="0" w:color="3BAFAE"/>
              <w:left w:val="single" w:sz="4" w:space="0" w:color="3BAFAE"/>
              <w:bottom w:val="single" w:sz="4" w:space="0" w:color="3BAFAE"/>
              <w:right w:val="single" w:sz="4" w:space="0" w:color="3BAFAE"/>
            </w:tcBorders>
          </w:tcPr>
          <w:p w14:paraId="5EA884D7" w14:textId="77777777" w:rsidR="005D6E19" w:rsidRDefault="005D6E19" w:rsidP="004B6AAF">
            <w:pPr>
              <w:widowControl w:val="0"/>
              <w:spacing w:after="100"/>
              <w:rPr>
                <w:sz w:val="16"/>
                <w:szCs w:val="16"/>
              </w:rPr>
            </w:pPr>
            <w:r>
              <w:rPr>
                <w:sz w:val="16"/>
                <w:szCs w:val="16"/>
              </w:rPr>
              <w:t>If any staff, adults or students unexpectedly become unwell with respiratory illness, isolate from others and arrange for collection.</w:t>
            </w:r>
          </w:p>
          <w:p w14:paraId="7F737EC2" w14:textId="06E9ED63" w:rsidR="005D6E19" w:rsidRPr="006F4BDD" w:rsidRDefault="005D6E19" w:rsidP="004B6AAF">
            <w:pPr>
              <w:widowControl w:val="0"/>
              <w:spacing w:after="100"/>
              <w:rPr>
                <w:color w:val="2D303E"/>
                <w:sz w:val="16"/>
                <w:szCs w:val="16"/>
              </w:rPr>
            </w:pPr>
          </w:p>
        </w:tc>
        <w:tc>
          <w:tcPr>
            <w:tcW w:w="677" w:type="dxa"/>
            <w:tcBorders>
              <w:top w:val="single" w:sz="4" w:space="0" w:color="3BAFAE"/>
              <w:left w:val="single" w:sz="4" w:space="0" w:color="3BAFAE"/>
              <w:bottom w:val="single" w:sz="4" w:space="0" w:color="3BAFAE"/>
              <w:right w:val="single" w:sz="4" w:space="0" w:color="3BAFAE"/>
            </w:tcBorders>
          </w:tcPr>
          <w:p w14:paraId="0CD2E558" w14:textId="77777777" w:rsidR="005D6E19" w:rsidRDefault="005D6E19" w:rsidP="004B6AAF"/>
        </w:tc>
        <w:tc>
          <w:tcPr>
            <w:tcW w:w="2465" w:type="dxa"/>
            <w:tcBorders>
              <w:top w:val="single" w:sz="4" w:space="0" w:color="3BAFAE"/>
              <w:left w:val="single" w:sz="4" w:space="0" w:color="3BAFAE"/>
              <w:bottom w:val="single" w:sz="4" w:space="0" w:color="3BAFAE"/>
              <w:right w:val="single" w:sz="4" w:space="0" w:color="3BAFAE"/>
            </w:tcBorders>
          </w:tcPr>
          <w:p w14:paraId="0799C988" w14:textId="77777777" w:rsidR="005D6E19" w:rsidRDefault="005D6E19" w:rsidP="004B6AAF">
            <w:pPr>
              <w:rPr>
                <w:sz w:val="16"/>
                <w:szCs w:val="16"/>
              </w:rPr>
            </w:pPr>
            <w:r>
              <w:rPr>
                <w:sz w:val="16"/>
                <w:szCs w:val="16"/>
              </w:rPr>
              <w:t xml:space="preserve">School excursion </w:t>
            </w:r>
            <w:proofErr w:type="spellStart"/>
            <w:r>
              <w:rPr>
                <w:sz w:val="16"/>
                <w:szCs w:val="16"/>
              </w:rPr>
              <w:t>co-ordinator</w:t>
            </w:r>
            <w:proofErr w:type="spellEnd"/>
          </w:p>
          <w:p w14:paraId="54D94118" w14:textId="77777777" w:rsidR="005D6E19" w:rsidRPr="007573EA" w:rsidRDefault="005D6E19" w:rsidP="004B6AAF">
            <w:pPr>
              <w:rPr>
                <w:sz w:val="16"/>
                <w:szCs w:val="16"/>
              </w:rPr>
            </w:pPr>
            <w:r w:rsidRPr="007573EA">
              <w:rPr>
                <w:sz w:val="16"/>
                <w:szCs w:val="16"/>
              </w:rPr>
              <w:t>Other visiting adults accompanying the school students</w:t>
            </w:r>
          </w:p>
          <w:p w14:paraId="11B52708" w14:textId="2DA32344" w:rsidR="005D6E19" w:rsidRDefault="005D6E19" w:rsidP="004B6AAF">
            <w:r w:rsidRPr="007573EA">
              <w:rPr>
                <w:sz w:val="16"/>
                <w:szCs w:val="16"/>
              </w:rPr>
              <w:t>Schoolhouse Museum staff</w:t>
            </w:r>
          </w:p>
        </w:tc>
        <w:tc>
          <w:tcPr>
            <w:tcW w:w="1482" w:type="dxa"/>
            <w:tcBorders>
              <w:top w:val="single" w:sz="4" w:space="0" w:color="3BAFAE"/>
              <w:left w:val="single" w:sz="4" w:space="0" w:color="3BAFAE"/>
              <w:bottom w:val="single" w:sz="4" w:space="0" w:color="3BAFAE"/>
              <w:right w:val="single" w:sz="4" w:space="0" w:color="3BAFAE"/>
            </w:tcBorders>
          </w:tcPr>
          <w:p w14:paraId="668CB09B" w14:textId="77777777" w:rsidR="005D6E19" w:rsidRPr="007573EA" w:rsidRDefault="005D6E19" w:rsidP="004B6AAF">
            <w:pPr>
              <w:rPr>
                <w:sz w:val="16"/>
                <w:szCs w:val="16"/>
              </w:rPr>
            </w:pPr>
            <w:r w:rsidRPr="007573EA">
              <w:rPr>
                <w:sz w:val="16"/>
                <w:szCs w:val="16"/>
              </w:rPr>
              <w:t>Before leaving school on the excursion</w:t>
            </w:r>
          </w:p>
          <w:p w14:paraId="6DA70B03" w14:textId="3B995211" w:rsidR="005D6E19" w:rsidRPr="003C1A35" w:rsidRDefault="005D6E19" w:rsidP="004B6AAF">
            <w:pPr>
              <w:rPr>
                <w:sz w:val="16"/>
                <w:szCs w:val="16"/>
              </w:rPr>
            </w:pPr>
            <w:r w:rsidRPr="007573EA">
              <w:rPr>
                <w:sz w:val="16"/>
                <w:szCs w:val="16"/>
              </w:rPr>
              <w:t>Before students arrive</w:t>
            </w:r>
          </w:p>
        </w:tc>
      </w:tr>
      <w:tr w:rsidR="005D6E19" w14:paraId="6500BC80" w14:textId="77777777" w:rsidTr="005D6E19">
        <w:trPr>
          <w:trHeight w:val="143"/>
        </w:trPr>
        <w:tc>
          <w:tcPr>
            <w:tcW w:w="1871" w:type="dxa"/>
            <w:vMerge/>
            <w:tcBorders>
              <w:left w:val="single" w:sz="4" w:space="0" w:color="3BAFAE"/>
              <w:bottom w:val="single" w:sz="4" w:space="0" w:color="3BAFAE"/>
              <w:right w:val="single" w:sz="4" w:space="0" w:color="3BAFAE"/>
            </w:tcBorders>
          </w:tcPr>
          <w:p w14:paraId="45B7F447" w14:textId="77777777" w:rsidR="005D6E19" w:rsidRDefault="005D6E19" w:rsidP="004B6AAF"/>
        </w:tc>
        <w:tc>
          <w:tcPr>
            <w:tcW w:w="2426" w:type="dxa"/>
            <w:tcBorders>
              <w:top w:val="single" w:sz="4" w:space="0" w:color="3BAFAE"/>
              <w:left w:val="single" w:sz="4" w:space="0" w:color="3BAFAE"/>
              <w:bottom w:val="single" w:sz="4" w:space="0" w:color="3BAFAE"/>
              <w:right w:val="single" w:sz="4" w:space="0" w:color="3BAFAE"/>
            </w:tcBorders>
          </w:tcPr>
          <w:p w14:paraId="3D231126" w14:textId="62C14038" w:rsidR="005D6E19" w:rsidRDefault="005D6E19" w:rsidP="004B6AAF">
            <w:pPr>
              <w:spacing w:after="100"/>
              <w:rPr>
                <w:sz w:val="16"/>
                <w:szCs w:val="16"/>
              </w:rPr>
            </w:pPr>
            <w:r>
              <w:rPr>
                <w:sz w:val="16"/>
                <w:szCs w:val="16"/>
              </w:rPr>
              <w:t>Adverse effects of not taking prescribed medications</w:t>
            </w:r>
          </w:p>
        </w:tc>
        <w:tc>
          <w:tcPr>
            <w:tcW w:w="3042" w:type="dxa"/>
            <w:tcBorders>
              <w:top w:val="single" w:sz="4" w:space="0" w:color="3BAFAE"/>
              <w:left w:val="single" w:sz="4" w:space="0" w:color="3BAFAE"/>
              <w:bottom w:val="single" w:sz="4" w:space="0" w:color="3BAFAE"/>
              <w:right w:val="single" w:sz="4" w:space="0" w:color="3BAFAE"/>
            </w:tcBorders>
          </w:tcPr>
          <w:p w14:paraId="0555B1FB" w14:textId="280EEA2C" w:rsidR="005D6E19" w:rsidRDefault="005D6E19" w:rsidP="004B6AAF">
            <w:pPr>
              <w:widowControl w:val="0"/>
              <w:spacing w:after="100"/>
              <w:rPr>
                <w:sz w:val="16"/>
                <w:szCs w:val="16"/>
              </w:rPr>
            </w:pPr>
            <w:r>
              <w:rPr>
                <w:sz w:val="16"/>
                <w:szCs w:val="16"/>
              </w:rPr>
              <w:t>School staff responsible for administering medication to students bring medications and have appropriate training.</w:t>
            </w:r>
          </w:p>
        </w:tc>
        <w:tc>
          <w:tcPr>
            <w:tcW w:w="691" w:type="dxa"/>
            <w:tcBorders>
              <w:top w:val="single" w:sz="4" w:space="0" w:color="3BAFAE"/>
              <w:left w:val="single" w:sz="4" w:space="0" w:color="3BAFAE"/>
              <w:bottom w:val="single" w:sz="4" w:space="0" w:color="3BAFAE"/>
              <w:right w:val="single" w:sz="4" w:space="0" w:color="3BAFAE"/>
            </w:tcBorders>
          </w:tcPr>
          <w:p w14:paraId="43998F20" w14:textId="5F3A56E6" w:rsidR="005D6E19" w:rsidRPr="006F4BDD" w:rsidRDefault="005D6E19" w:rsidP="004B6AAF">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75148727" w14:textId="57449268" w:rsidR="005D6E19" w:rsidRDefault="005D6E19" w:rsidP="004B6AAF">
            <w:pPr>
              <w:widowControl w:val="0"/>
              <w:spacing w:after="100"/>
              <w:rPr>
                <w:sz w:val="16"/>
                <w:szCs w:val="16"/>
              </w:rPr>
            </w:pPr>
            <w:r w:rsidRPr="00A87DB7">
              <w:rPr>
                <w:sz w:val="16"/>
                <w:szCs w:val="16"/>
              </w:rPr>
              <w:t>School staff to notify Schoolhouse Museum staff of particular medical needs of students that may impact their involvement in the excursion program.</w:t>
            </w:r>
          </w:p>
        </w:tc>
        <w:tc>
          <w:tcPr>
            <w:tcW w:w="677" w:type="dxa"/>
            <w:tcBorders>
              <w:top w:val="single" w:sz="4" w:space="0" w:color="3BAFAE"/>
              <w:left w:val="single" w:sz="4" w:space="0" w:color="3BAFAE"/>
              <w:bottom w:val="single" w:sz="4" w:space="0" w:color="3BAFAE"/>
              <w:right w:val="single" w:sz="4" w:space="0" w:color="3BAFAE"/>
            </w:tcBorders>
          </w:tcPr>
          <w:p w14:paraId="2F91DCC7" w14:textId="77777777" w:rsidR="005D6E19" w:rsidRDefault="005D6E19" w:rsidP="004B6AAF"/>
        </w:tc>
        <w:tc>
          <w:tcPr>
            <w:tcW w:w="2465" w:type="dxa"/>
            <w:tcBorders>
              <w:top w:val="single" w:sz="4" w:space="0" w:color="3BAFAE"/>
              <w:left w:val="single" w:sz="4" w:space="0" w:color="3BAFAE"/>
              <w:bottom w:val="single" w:sz="4" w:space="0" w:color="3BAFAE"/>
              <w:right w:val="single" w:sz="4" w:space="0" w:color="3BAFAE"/>
            </w:tcBorders>
          </w:tcPr>
          <w:p w14:paraId="5A050C95" w14:textId="77777777" w:rsidR="005D6E19" w:rsidRPr="007573EA" w:rsidRDefault="005D6E19" w:rsidP="005D6E19">
            <w:pPr>
              <w:rPr>
                <w:sz w:val="16"/>
                <w:szCs w:val="16"/>
              </w:rPr>
            </w:pPr>
            <w:r w:rsidRPr="007573EA">
              <w:rPr>
                <w:sz w:val="16"/>
                <w:szCs w:val="16"/>
              </w:rPr>
              <w:t>School class teachers</w:t>
            </w:r>
          </w:p>
          <w:p w14:paraId="10BC2730" w14:textId="77777777" w:rsidR="005D6E19" w:rsidRPr="00AE7171" w:rsidRDefault="005D6E19" w:rsidP="005D6E19">
            <w:pPr>
              <w:rPr>
                <w:sz w:val="16"/>
                <w:szCs w:val="16"/>
              </w:rPr>
            </w:pPr>
            <w:r w:rsidRPr="00AE7171">
              <w:rPr>
                <w:sz w:val="16"/>
                <w:szCs w:val="16"/>
              </w:rPr>
              <w:t>School support staff</w:t>
            </w:r>
          </w:p>
          <w:p w14:paraId="09CF90A5" w14:textId="77777777" w:rsidR="005D6E19" w:rsidRDefault="005D6E19" w:rsidP="004B6AAF">
            <w:pPr>
              <w:rPr>
                <w:sz w:val="16"/>
                <w:szCs w:val="16"/>
              </w:rPr>
            </w:pPr>
          </w:p>
        </w:tc>
        <w:tc>
          <w:tcPr>
            <w:tcW w:w="1482" w:type="dxa"/>
            <w:tcBorders>
              <w:top w:val="single" w:sz="4" w:space="0" w:color="3BAFAE"/>
              <w:left w:val="single" w:sz="4" w:space="0" w:color="3BAFAE"/>
              <w:bottom w:val="single" w:sz="4" w:space="0" w:color="3BAFAE"/>
              <w:right w:val="single" w:sz="4" w:space="0" w:color="3BAFAE"/>
            </w:tcBorders>
          </w:tcPr>
          <w:p w14:paraId="47D2D399" w14:textId="7E0C5EAF" w:rsidR="005D6E19" w:rsidRDefault="005D6E19" w:rsidP="004B6AAF">
            <w:pPr>
              <w:rPr>
                <w:sz w:val="16"/>
                <w:szCs w:val="16"/>
              </w:rPr>
            </w:pPr>
            <w:r>
              <w:rPr>
                <w:sz w:val="16"/>
                <w:szCs w:val="16"/>
              </w:rPr>
              <w:t>Before the excursion</w:t>
            </w:r>
          </w:p>
          <w:p w14:paraId="7AECAEF4" w14:textId="4C0A7261" w:rsidR="005D6E19" w:rsidRPr="007573EA" w:rsidRDefault="005D6E19" w:rsidP="004B6AAF">
            <w:pPr>
              <w:rPr>
                <w:sz w:val="16"/>
                <w:szCs w:val="16"/>
              </w:rPr>
            </w:pPr>
            <w:r w:rsidRPr="007573EA">
              <w:rPr>
                <w:sz w:val="16"/>
                <w:szCs w:val="16"/>
              </w:rPr>
              <w:t>During excursion program</w:t>
            </w:r>
          </w:p>
        </w:tc>
      </w:tr>
      <w:tr w:rsidR="006E2B9E" w14:paraId="50BEA645" w14:textId="77777777" w:rsidTr="006E2B9E">
        <w:trPr>
          <w:trHeight w:val="143"/>
        </w:trPr>
        <w:tc>
          <w:tcPr>
            <w:tcW w:w="1871" w:type="dxa"/>
            <w:tcBorders>
              <w:top w:val="single" w:sz="4" w:space="0" w:color="3BAFAE"/>
              <w:left w:val="single" w:sz="4" w:space="0" w:color="3BAFAE"/>
              <w:bottom w:val="single" w:sz="4" w:space="0" w:color="3BAFAE"/>
              <w:right w:val="single" w:sz="4" w:space="0" w:color="3BAFAE"/>
            </w:tcBorders>
          </w:tcPr>
          <w:p w14:paraId="1B77FCFB" w14:textId="4C652459" w:rsidR="006E2B9E" w:rsidRPr="00505330" w:rsidRDefault="007C188C" w:rsidP="006E2B9E">
            <w:pPr>
              <w:rPr>
                <w:sz w:val="16"/>
                <w:szCs w:val="16"/>
              </w:rPr>
            </w:pPr>
            <w:r>
              <w:rPr>
                <w:sz w:val="16"/>
                <w:szCs w:val="16"/>
              </w:rPr>
              <w:t>Bus t</w:t>
            </w:r>
            <w:r w:rsidR="00505330" w:rsidRPr="00505330">
              <w:rPr>
                <w:sz w:val="16"/>
                <w:szCs w:val="16"/>
              </w:rPr>
              <w:t xml:space="preserve">ransport to </w:t>
            </w:r>
            <w:r>
              <w:rPr>
                <w:sz w:val="16"/>
                <w:szCs w:val="16"/>
              </w:rPr>
              <w:t xml:space="preserve">and from </w:t>
            </w:r>
            <w:r w:rsidR="00505330" w:rsidRPr="00505330">
              <w:rPr>
                <w:sz w:val="16"/>
                <w:szCs w:val="16"/>
              </w:rPr>
              <w:t>the site</w:t>
            </w:r>
          </w:p>
        </w:tc>
        <w:tc>
          <w:tcPr>
            <w:tcW w:w="2426" w:type="dxa"/>
            <w:tcBorders>
              <w:top w:val="single" w:sz="4" w:space="0" w:color="3BAFAE"/>
              <w:left w:val="single" w:sz="4" w:space="0" w:color="3BAFAE"/>
              <w:bottom w:val="single" w:sz="4" w:space="0" w:color="3BAFAE"/>
              <w:right w:val="single" w:sz="4" w:space="0" w:color="3BAFAE"/>
            </w:tcBorders>
          </w:tcPr>
          <w:p w14:paraId="6530DBAF" w14:textId="5857F1D5" w:rsidR="006E2B9E" w:rsidRPr="001D3B3B" w:rsidRDefault="001D3B3B" w:rsidP="006E2B9E">
            <w:pPr>
              <w:rPr>
                <w:sz w:val="16"/>
                <w:szCs w:val="16"/>
              </w:rPr>
            </w:pPr>
            <w:r w:rsidRPr="001D3B3B">
              <w:rPr>
                <w:sz w:val="16"/>
                <w:szCs w:val="16"/>
              </w:rPr>
              <w:t xml:space="preserve">Accidents boarding or disembarking from the </w:t>
            </w:r>
            <w:r w:rsidR="00982D51">
              <w:rPr>
                <w:sz w:val="16"/>
                <w:szCs w:val="16"/>
              </w:rPr>
              <w:t>bus/</w:t>
            </w:r>
            <w:r w:rsidRPr="001D3B3B">
              <w:rPr>
                <w:sz w:val="16"/>
                <w:szCs w:val="16"/>
              </w:rPr>
              <w:t>coach and walking to the museum entrance</w:t>
            </w:r>
          </w:p>
        </w:tc>
        <w:tc>
          <w:tcPr>
            <w:tcW w:w="3042" w:type="dxa"/>
            <w:tcBorders>
              <w:top w:val="single" w:sz="4" w:space="0" w:color="3BAFAE"/>
              <w:left w:val="single" w:sz="4" w:space="0" w:color="3BAFAE"/>
              <w:bottom w:val="single" w:sz="4" w:space="0" w:color="3BAFAE"/>
              <w:right w:val="single" w:sz="4" w:space="0" w:color="3BAFAE"/>
            </w:tcBorders>
          </w:tcPr>
          <w:p w14:paraId="19C82540" w14:textId="0336315B" w:rsidR="001D3B3B" w:rsidRPr="001D3B3B" w:rsidRDefault="001D3B3B" w:rsidP="001D3B3B">
            <w:pPr>
              <w:rPr>
                <w:sz w:val="16"/>
                <w:szCs w:val="16"/>
              </w:rPr>
            </w:pPr>
            <w:r w:rsidRPr="001D3B3B">
              <w:rPr>
                <w:sz w:val="16"/>
                <w:szCs w:val="16"/>
              </w:rPr>
              <w:t xml:space="preserve">Bus </w:t>
            </w:r>
            <w:r>
              <w:rPr>
                <w:sz w:val="16"/>
                <w:szCs w:val="16"/>
              </w:rPr>
              <w:t xml:space="preserve">to park at the </w:t>
            </w:r>
            <w:r w:rsidR="00F357EA">
              <w:rPr>
                <w:sz w:val="16"/>
                <w:szCs w:val="16"/>
              </w:rPr>
              <w:t xml:space="preserve">marked </w:t>
            </w:r>
            <w:r>
              <w:rPr>
                <w:sz w:val="16"/>
                <w:szCs w:val="16"/>
              </w:rPr>
              <w:t xml:space="preserve">bus </w:t>
            </w:r>
            <w:r w:rsidRPr="001D3B3B">
              <w:rPr>
                <w:sz w:val="16"/>
                <w:szCs w:val="16"/>
              </w:rPr>
              <w:t xml:space="preserve">stop 20 </w:t>
            </w:r>
            <w:proofErr w:type="spellStart"/>
            <w:r w:rsidRPr="001D3B3B">
              <w:rPr>
                <w:sz w:val="16"/>
                <w:szCs w:val="16"/>
              </w:rPr>
              <w:t>metres</w:t>
            </w:r>
            <w:proofErr w:type="spellEnd"/>
            <w:r w:rsidRPr="001D3B3B">
              <w:rPr>
                <w:sz w:val="16"/>
                <w:szCs w:val="16"/>
              </w:rPr>
              <w:t xml:space="preserve"> from entrance gate on </w:t>
            </w:r>
            <w:r>
              <w:rPr>
                <w:sz w:val="16"/>
                <w:szCs w:val="16"/>
              </w:rPr>
              <w:t>southern</w:t>
            </w:r>
            <w:r w:rsidRPr="001D3B3B">
              <w:rPr>
                <w:sz w:val="16"/>
                <w:szCs w:val="16"/>
              </w:rPr>
              <w:t xml:space="preserve"> side of the road</w:t>
            </w:r>
            <w:r>
              <w:rPr>
                <w:sz w:val="16"/>
                <w:szCs w:val="16"/>
              </w:rPr>
              <w:t xml:space="preserve"> (museum side).</w:t>
            </w:r>
          </w:p>
          <w:p w14:paraId="626C2A24" w14:textId="35B5D8A5" w:rsidR="001D3B3B" w:rsidRPr="001D3B3B" w:rsidRDefault="001D3B3B" w:rsidP="001D3B3B">
            <w:pPr>
              <w:rPr>
                <w:sz w:val="16"/>
                <w:szCs w:val="16"/>
              </w:rPr>
            </w:pPr>
            <w:r>
              <w:rPr>
                <w:sz w:val="16"/>
                <w:szCs w:val="16"/>
              </w:rPr>
              <w:t>Students to walk along f</w:t>
            </w:r>
            <w:r w:rsidRPr="001D3B3B">
              <w:rPr>
                <w:sz w:val="16"/>
                <w:szCs w:val="16"/>
              </w:rPr>
              <w:t>ootpath from bus stop to gate</w:t>
            </w:r>
            <w:r>
              <w:rPr>
                <w:sz w:val="16"/>
                <w:szCs w:val="16"/>
              </w:rPr>
              <w:t>.</w:t>
            </w:r>
          </w:p>
          <w:p w14:paraId="1E68B2C0" w14:textId="2DE37165" w:rsidR="006E2B9E" w:rsidRDefault="001D3B3B" w:rsidP="001D3B3B">
            <w:r w:rsidRPr="001D3B3B">
              <w:rPr>
                <w:sz w:val="16"/>
                <w:szCs w:val="16"/>
              </w:rPr>
              <w:t xml:space="preserve">School staff </w:t>
            </w:r>
            <w:r>
              <w:rPr>
                <w:sz w:val="16"/>
                <w:szCs w:val="16"/>
              </w:rPr>
              <w:t xml:space="preserve">to </w:t>
            </w:r>
            <w:r w:rsidRPr="001D3B3B">
              <w:rPr>
                <w:sz w:val="16"/>
                <w:szCs w:val="16"/>
              </w:rPr>
              <w:t>supervise and support students disembarking from the bus, walking along path and boarding onto bus.</w:t>
            </w:r>
          </w:p>
        </w:tc>
        <w:tc>
          <w:tcPr>
            <w:tcW w:w="691" w:type="dxa"/>
            <w:tcBorders>
              <w:top w:val="single" w:sz="4" w:space="0" w:color="3BAFAE"/>
              <w:left w:val="single" w:sz="4" w:space="0" w:color="3BAFAE"/>
              <w:bottom w:val="single" w:sz="4" w:space="0" w:color="3BAFAE"/>
              <w:right w:val="single" w:sz="4" w:space="0" w:color="3BAFAE"/>
            </w:tcBorders>
          </w:tcPr>
          <w:p w14:paraId="319E31FD" w14:textId="1E302417" w:rsidR="006E2B9E" w:rsidRPr="00ED5328" w:rsidRDefault="00CF3740" w:rsidP="00ED5328">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4B8F17CC" w14:textId="77777777" w:rsidR="006E2B9E" w:rsidRDefault="00ED5328" w:rsidP="006E2B9E">
            <w:pPr>
              <w:rPr>
                <w:sz w:val="16"/>
                <w:szCs w:val="16"/>
              </w:rPr>
            </w:pPr>
            <w:r w:rsidRPr="00ED5328">
              <w:rPr>
                <w:sz w:val="16"/>
                <w:szCs w:val="16"/>
              </w:rPr>
              <w:t xml:space="preserve">Enforce rules and monitor </w:t>
            </w:r>
            <w:proofErr w:type="spellStart"/>
            <w:r w:rsidRPr="00ED5328">
              <w:rPr>
                <w:sz w:val="16"/>
                <w:szCs w:val="16"/>
              </w:rPr>
              <w:t>behaviour</w:t>
            </w:r>
            <w:proofErr w:type="spellEnd"/>
            <w:r w:rsidRPr="00ED5328">
              <w:rPr>
                <w:sz w:val="16"/>
                <w:szCs w:val="16"/>
              </w:rPr>
              <w:t>.</w:t>
            </w:r>
          </w:p>
          <w:p w14:paraId="1CF08044" w14:textId="745172DB" w:rsidR="004A732A" w:rsidRPr="00ED5328" w:rsidRDefault="004A732A" w:rsidP="006E2B9E">
            <w:pPr>
              <w:rPr>
                <w:sz w:val="16"/>
                <w:szCs w:val="16"/>
              </w:rPr>
            </w:pPr>
            <w:r>
              <w:rPr>
                <w:sz w:val="16"/>
                <w:szCs w:val="16"/>
              </w:rPr>
              <w:t>Provide a social story that explains student travel and movement.</w:t>
            </w:r>
          </w:p>
        </w:tc>
        <w:tc>
          <w:tcPr>
            <w:tcW w:w="677" w:type="dxa"/>
            <w:tcBorders>
              <w:top w:val="single" w:sz="4" w:space="0" w:color="3BAFAE"/>
              <w:left w:val="single" w:sz="4" w:space="0" w:color="3BAFAE"/>
              <w:bottom w:val="single" w:sz="4" w:space="0" w:color="3BAFAE"/>
              <w:right w:val="single" w:sz="4" w:space="0" w:color="3BAFAE"/>
            </w:tcBorders>
          </w:tcPr>
          <w:p w14:paraId="517583DF" w14:textId="77777777" w:rsidR="006E2B9E" w:rsidRDefault="006E2B9E" w:rsidP="006E2B9E"/>
        </w:tc>
        <w:tc>
          <w:tcPr>
            <w:tcW w:w="2465" w:type="dxa"/>
            <w:tcBorders>
              <w:top w:val="single" w:sz="4" w:space="0" w:color="3BAFAE"/>
              <w:left w:val="single" w:sz="4" w:space="0" w:color="3BAFAE"/>
              <w:bottom w:val="single" w:sz="4" w:space="0" w:color="3BAFAE"/>
              <w:right w:val="single" w:sz="4" w:space="0" w:color="3BAFAE"/>
            </w:tcBorders>
          </w:tcPr>
          <w:p w14:paraId="2450F3AE" w14:textId="739B1DBA" w:rsidR="006E2B9E" w:rsidRPr="00ED5328" w:rsidRDefault="00ED5328" w:rsidP="006E2B9E">
            <w:pPr>
              <w:rPr>
                <w:sz w:val="16"/>
                <w:szCs w:val="16"/>
              </w:rPr>
            </w:pPr>
            <w:r w:rsidRPr="00ED5328">
              <w:rPr>
                <w:sz w:val="16"/>
                <w:szCs w:val="16"/>
              </w:rPr>
              <w:t>School class teachers</w:t>
            </w:r>
          </w:p>
        </w:tc>
        <w:tc>
          <w:tcPr>
            <w:tcW w:w="1482" w:type="dxa"/>
            <w:tcBorders>
              <w:top w:val="single" w:sz="4" w:space="0" w:color="3BAFAE"/>
              <w:left w:val="single" w:sz="4" w:space="0" w:color="3BAFAE"/>
              <w:bottom w:val="single" w:sz="4" w:space="0" w:color="3BAFAE"/>
              <w:right w:val="single" w:sz="4" w:space="0" w:color="3BAFAE"/>
            </w:tcBorders>
          </w:tcPr>
          <w:p w14:paraId="50A122BE" w14:textId="61FAA028" w:rsidR="006E2B9E" w:rsidRPr="00ED5328" w:rsidRDefault="00ED5328" w:rsidP="006E2B9E">
            <w:pPr>
              <w:rPr>
                <w:sz w:val="16"/>
                <w:szCs w:val="16"/>
              </w:rPr>
            </w:pPr>
            <w:r w:rsidRPr="00ED5328">
              <w:rPr>
                <w:sz w:val="16"/>
                <w:szCs w:val="16"/>
              </w:rPr>
              <w:t>On arrival at and departure from site</w:t>
            </w:r>
          </w:p>
        </w:tc>
      </w:tr>
      <w:tr w:rsidR="006E2B9E" w14:paraId="4A627FA4" w14:textId="77777777" w:rsidTr="006E2B9E">
        <w:trPr>
          <w:trHeight w:val="143"/>
        </w:trPr>
        <w:tc>
          <w:tcPr>
            <w:tcW w:w="1871" w:type="dxa"/>
            <w:tcBorders>
              <w:top w:val="single" w:sz="4" w:space="0" w:color="3BAFAE"/>
              <w:left w:val="single" w:sz="4" w:space="0" w:color="3BAFAE"/>
              <w:bottom w:val="single" w:sz="4" w:space="0" w:color="3BAFAE"/>
              <w:right w:val="single" w:sz="4" w:space="0" w:color="3BAFAE"/>
            </w:tcBorders>
          </w:tcPr>
          <w:p w14:paraId="6029CA4E" w14:textId="387F2511" w:rsidR="006E2B9E" w:rsidRPr="007C188C" w:rsidRDefault="007C188C" w:rsidP="006E2B9E">
            <w:pPr>
              <w:rPr>
                <w:sz w:val="16"/>
                <w:szCs w:val="16"/>
              </w:rPr>
            </w:pPr>
            <w:r w:rsidRPr="007C188C">
              <w:rPr>
                <w:sz w:val="16"/>
                <w:szCs w:val="16"/>
              </w:rPr>
              <w:t>Staff qualifications and training</w:t>
            </w:r>
          </w:p>
        </w:tc>
        <w:tc>
          <w:tcPr>
            <w:tcW w:w="2426" w:type="dxa"/>
            <w:tcBorders>
              <w:top w:val="single" w:sz="4" w:space="0" w:color="3BAFAE"/>
              <w:left w:val="single" w:sz="4" w:space="0" w:color="3BAFAE"/>
              <w:bottom w:val="single" w:sz="4" w:space="0" w:color="3BAFAE"/>
              <w:right w:val="single" w:sz="4" w:space="0" w:color="3BAFAE"/>
            </w:tcBorders>
          </w:tcPr>
          <w:p w14:paraId="3E430906" w14:textId="4187019A" w:rsidR="006E2B9E" w:rsidRPr="007C188C" w:rsidRDefault="007C188C" w:rsidP="006E2B9E">
            <w:pPr>
              <w:rPr>
                <w:sz w:val="16"/>
                <w:szCs w:val="16"/>
              </w:rPr>
            </w:pPr>
            <w:r w:rsidRPr="007C188C">
              <w:rPr>
                <w:sz w:val="16"/>
                <w:szCs w:val="16"/>
              </w:rPr>
              <w:t>Staff not holding appropriate qualifications</w:t>
            </w:r>
          </w:p>
        </w:tc>
        <w:tc>
          <w:tcPr>
            <w:tcW w:w="3042" w:type="dxa"/>
            <w:tcBorders>
              <w:top w:val="single" w:sz="4" w:space="0" w:color="3BAFAE"/>
              <w:left w:val="single" w:sz="4" w:space="0" w:color="3BAFAE"/>
              <w:bottom w:val="single" w:sz="4" w:space="0" w:color="3BAFAE"/>
              <w:right w:val="single" w:sz="4" w:space="0" w:color="3BAFAE"/>
            </w:tcBorders>
          </w:tcPr>
          <w:p w14:paraId="740D2F4D" w14:textId="77777777" w:rsidR="006E2B9E" w:rsidRDefault="007C188C" w:rsidP="006E2B9E">
            <w:pPr>
              <w:rPr>
                <w:sz w:val="16"/>
                <w:szCs w:val="16"/>
              </w:rPr>
            </w:pPr>
            <w:r w:rsidRPr="007C188C">
              <w:rPr>
                <w:sz w:val="16"/>
                <w:szCs w:val="16"/>
              </w:rPr>
              <w:t xml:space="preserve">All Schoolhouse Museum staff are NSW Department of Education employees who have </w:t>
            </w:r>
            <w:r w:rsidR="00714D08">
              <w:rPr>
                <w:sz w:val="16"/>
                <w:szCs w:val="16"/>
              </w:rPr>
              <w:t>hold current</w:t>
            </w:r>
            <w:r w:rsidRPr="007C188C">
              <w:rPr>
                <w:sz w:val="16"/>
                <w:szCs w:val="16"/>
              </w:rPr>
              <w:t xml:space="preserve"> mandatory training </w:t>
            </w:r>
            <w:r w:rsidR="00714D08">
              <w:rPr>
                <w:sz w:val="16"/>
                <w:szCs w:val="16"/>
              </w:rPr>
              <w:t xml:space="preserve">certificates </w:t>
            </w:r>
            <w:r w:rsidRPr="007C188C">
              <w:rPr>
                <w:sz w:val="16"/>
                <w:szCs w:val="16"/>
              </w:rPr>
              <w:t xml:space="preserve">including CPR, e-Emergency Care, anaphylaxis </w:t>
            </w:r>
          </w:p>
          <w:p w14:paraId="637FB245" w14:textId="43339F85" w:rsidR="00714D08" w:rsidRPr="00714D08" w:rsidRDefault="00AE7171" w:rsidP="00714D08">
            <w:pPr>
              <w:rPr>
                <w:sz w:val="16"/>
                <w:szCs w:val="16"/>
              </w:rPr>
            </w:pPr>
            <w:r>
              <w:rPr>
                <w:sz w:val="16"/>
                <w:szCs w:val="16"/>
              </w:rPr>
              <w:t xml:space="preserve">Visiting school staff are </w:t>
            </w:r>
            <w:r w:rsidRPr="00714D08">
              <w:rPr>
                <w:sz w:val="16"/>
                <w:szCs w:val="16"/>
              </w:rPr>
              <w:t>CPR qualified</w:t>
            </w:r>
            <w:r>
              <w:rPr>
                <w:sz w:val="16"/>
                <w:szCs w:val="16"/>
              </w:rPr>
              <w:t xml:space="preserve"> and trained in </w:t>
            </w:r>
            <w:r w:rsidR="00714D08" w:rsidRPr="00714D08">
              <w:rPr>
                <w:sz w:val="16"/>
                <w:szCs w:val="16"/>
              </w:rPr>
              <w:t>anaphylaxis</w:t>
            </w:r>
            <w:r>
              <w:rPr>
                <w:sz w:val="16"/>
                <w:szCs w:val="16"/>
              </w:rPr>
              <w:t xml:space="preserve"> and </w:t>
            </w:r>
            <w:r w:rsidR="00714D08" w:rsidRPr="00714D08">
              <w:rPr>
                <w:sz w:val="16"/>
                <w:szCs w:val="16"/>
              </w:rPr>
              <w:t>emergency care</w:t>
            </w:r>
            <w:r>
              <w:rPr>
                <w:sz w:val="16"/>
                <w:szCs w:val="16"/>
              </w:rPr>
              <w:t>.</w:t>
            </w:r>
          </w:p>
          <w:p w14:paraId="2CBDFA3B" w14:textId="702909F0" w:rsidR="00714D08" w:rsidRPr="007C188C" w:rsidRDefault="00AE7171" w:rsidP="00714D08">
            <w:pPr>
              <w:rPr>
                <w:sz w:val="16"/>
                <w:szCs w:val="16"/>
              </w:rPr>
            </w:pPr>
            <w:r>
              <w:rPr>
                <w:sz w:val="16"/>
                <w:szCs w:val="16"/>
              </w:rPr>
              <w:t>All museum staff hold a current WWC check as a requirement of DoE employment.</w:t>
            </w:r>
          </w:p>
        </w:tc>
        <w:tc>
          <w:tcPr>
            <w:tcW w:w="691" w:type="dxa"/>
            <w:tcBorders>
              <w:top w:val="single" w:sz="4" w:space="0" w:color="3BAFAE"/>
              <w:left w:val="single" w:sz="4" w:space="0" w:color="3BAFAE"/>
              <w:bottom w:val="single" w:sz="4" w:space="0" w:color="3BAFAE"/>
              <w:right w:val="single" w:sz="4" w:space="0" w:color="3BAFAE"/>
            </w:tcBorders>
          </w:tcPr>
          <w:p w14:paraId="0F35751D" w14:textId="645C4F39" w:rsidR="006E2B9E" w:rsidRPr="00BF2281" w:rsidRDefault="00BF2281" w:rsidP="00BF2281">
            <w:pPr>
              <w:jc w:val="center"/>
              <w:rPr>
                <w:sz w:val="16"/>
                <w:szCs w:val="16"/>
              </w:rPr>
            </w:pPr>
            <w:r w:rsidRPr="00BF2281">
              <w:rPr>
                <w:sz w:val="16"/>
                <w:szCs w:val="16"/>
              </w:rPr>
              <w:t>6</w:t>
            </w:r>
          </w:p>
        </w:tc>
        <w:tc>
          <w:tcPr>
            <w:tcW w:w="3087" w:type="dxa"/>
            <w:tcBorders>
              <w:top w:val="single" w:sz="4" w:space="0" w:color="3BAFAE"/>
              <w:left w:val="single" w:sz="4" w:space="0" w:color="3BAFAE"/>
              <w:bottom w:val="single" w:sz="4" w:space="0" w:color="3BAFAE"/>
              <w:right w:val="single" w:sz="4" w:space="0" w:color="3BAFAE"/>
            </w:tcBorders>
          </w:tcPr>
          <w:p w14:paraId="003F616E" w14:textId="6250CEA7" w:rsidR="00AE7171" w:rsidRDefault="00AE7171" w:rsidP="00AE7171">
            <w:pPr>
              <w:rPr>
                <w:sz w:val="16"/>
                <w:szCs w:val="16"/>
              </w:rPr>
            </w:pPr>
            <w:r w:rsidRPr="00714D08">
              <w:rPr>
                <w:sz w:val="16"/>
                <w:szCs w:val="16"/>
              </w:rPr>
              <w:t xml:space="preserve">At least one </w:t>
            </w:r>
            <w:r>
              <w:rPr>
                <w:sz w:val="16"/>
                <w:szCs w:val="16"/>
              </w:rPr>
              <w:t xml:space="preserve">museum, school or visiting staff member </w:t>
            </w:r>
            <w:r w:rsidRPr="00714D08">
              <w:rPr>
                <w:sz w:val="16"/>
                <w:szCs w:val="16"/>
              </w:rPr>
              <w:t xml:space="preserve">should </w:t>
            </w:r>
            <w:r>
              <w:rPr>
                <w:sz w:val="16"/>
                <w:szCs w:val="16"/>
              </w:rPr>
              <w:t>hold a current Fist Aid certificate.</w:t>
            </w:r>
          </w:p>
          <w:p w14:paraId="10DA9E8C" w14:textId="4783AC96" w:rsidR="00714D08" w:rsidRPr="007C188C" w:rsidRDefault="00AE7171" w:rsidP="006E2B9E">
            <w:pPr>
              <w:rPr>
                <w:sz w:val="16"/>
                <w:szCs w:val="16"/>
              </w:rPr>
            </w:pPr>
            <w:r>
              <w:rPr>
                <w:sz w:val="16"/>
                <w:szCs w:val="16"/>
              </w:rPr>
              <w:t>Museum s</w:t>
            </w:r>
            <w:r w:rsidR="00714D08">
              <w:rPr>
                <w:sz w:val="16"/>
                <w:szCs w:val="16"/>
              </w:rPr>
              <w:t>taff check and update</w:t>
            </w:r>
            <w:r>
              <w:rPr>
                <w:sz w:val="16"/>
                <w:szCs w:val="16"/>
              </w:rPr>
              <w:t xml:space="preserve"> their mandatory</w:t>
            </w:r>
            <w:r w:rsidR="00714D08">
              <w:rPr>
                <w:sz w:val="16"/>
                <w:szCs w:val="16"/>
              </w:rPr>
              <w:t xml:space="preserve"> training as required.</w:t>
            </w:r>
          </w:p>
        </w:tc>
        <w:tc>
          <w:tcPr>
            <w:tcW w:w="677" w:type="dxa"/>
            <w:tcBorders>
              <w:top w:val="single" w:sz="4" w:space="0" w:color="3BAFAE"/>
              <w:left w:val="single" w:sz="4" w:space="0" w:color="3BAFAE"/>
              <w:bottom w:val="single" w:sz="4" w:space="0" w:color="3BAFAE"/>
              <w:right w:val="single" w:sz="4" w:space="0" w:color="3BAFAE"/>
            </w:tcBorders>
          </w:tcPr>
          <w:p w14:paraId="2E011F80" w14:textId="77777777" w:rsidR="006E2B9E" w:rsidRDefault="006E2B9E" w:rsidP="006E2B9E"/>
        </w:tc>
        <w:tc>
          <w:tcPr>
            <w:tcW w:w="2465" w:type="dxa"/>
            <w:tcBorders>
              <w:top w:val="single" w:sz="4" w:space="0" w:color="3BAFAE"/>
              <w:left w:val="single" w:sz="4" w:space="0" w:color="3BAFAE"/>
              <w:bottom w:val="single" w:sz="4" w:space="0" w:color="3BAFAE"/>
              <w:right w:val="single" w:sz="4" w:space="0" w:color="3BAFAE"/>
            </w:tcBorders>
          </w:tcPr>
          <w:p w14:paraId="38B4AB41" w14:textId="74CEAD6D" w:rsidR="006E2B9E" w:rsidRPr="00AE7171" w:rsidRDefault="00AE7171" w:rsidP="006E2B9E">
            <w:pPr>
              <w:rPr>
                <w:sz w:val="16"/>
                <w:szCs w:val="16"/>
              </w:rPr>
            </w:pPr>
            <w:r w:rsidRPr="00AE7171">
              <w:rPr>
                <w:sz w:val="16"/>
                <w:szCs w:val="16"/>
              </w:rPr>
              <w:t>Schoolhouse Museum staff</w:t>
            </w:r>
          </w:p>
          <w:p w14:paraId="37E031DF" w14:textId="325691C8" w:rsidR="00AE7171" w:rsidRPr="00AE7171" w:rsidRDefault="00AE7171" w:rsidP="006E2B9E">
            <w:pPr>
              <w:rPr>
                <w:sz w:val="16"/>
                <w:szCs w:val="16"/>
              </w:rPr>
            </w:pPr>
            <w:r w:rsidRPr="00AE7171">
              <w:rPr>
                <w:sz w:val="16"/>
                <w:szCs w:val="16"/>
              </w:rPr>
              <w:t>School class teachers</w:t>
            </w:r>
          </w:p>
          <w:p w14:paraId="7C2245A4" w14:textId="0652FCB0" w:rsidR="00AE7171" w:rsidRDefault="00AE7171" w:rsidP="005D6E19"/>
        </w:tc>
        <w:tc>
          <w:tcPr>
            <w:tcW w:w="1482" w:type="dxa"/>
            <w:tcBorders>
              <w:top w:val="single" w:sz="4" w:space="0" w:color="3BAFAE"/>
              <w:left w:val="single" w:sz="4" w:space="0" w:color="3BAFAE"/>
              <w:bottom w:val="single" w:sz="4" w:space="0" w:color="3BAFAE"/>
              <w:right w:val="single" w:sz="4" w:space="0" w:color="3BAFAE"/>
            </w:tcBorders>
          </w:tcPr>
          <w:p w14:paraId="49D6A41B" w14:textId="7ACC11C8" w:rsidR="006E2B9E" w:rsidRPr="00AE7171" w:rsidRDefault="00AE7171" w:rsidP="006E2B9E">
            <w:pPr>
              <w:rPr>
                <w:sz w:val="16"/>
                <w:szCs w:val="16"/>
              </w:rPr>
            </w:pPr>
            <w:r w:rsidRPr="00AE7171">
              <w:rPr>
                <w:sz w:val="16"/>
                <w:szCs w:val="16"/>
              </w:rPr>
              <w:t>Before excursion</w:t>
            </w:r>
          </w:p>
        </w:tc>
      </w:tr>
      <w:tr w:rsidR="006E2B9E" w14:paraId="58FE15A2" w14:textId="77777777" w:rsidTr="006E2B9E">
        <w:trPr>
          <w:trHeight w:val="143"/>
        </w:trPr>
        <w:tc>
          <w:tcPr>
            <w:tcW w:w="1871" w:type="dxa"/>
            <w:tcBorders>
              <w:top w:val="single" w:sz="4" w:space="0" w:color="3BAFAE"/>
              <w:left w:val="single" w:sz="4" w:space="0" w:color="3BAFAE"/>
              <w:bottom w:val="single" w:sz="4" w:space="0" w:color="3BAFAE"/>
              <w:right w:val="single" w:sz="4" w:space="0" w:color="3BAFAE"/>
            </w:tcBorders>
          </w:tcPr>
          <w:p w14:paraId="35639174" w14:textId="29277F15" w:rsidR="006E2B9E" w:rsidRPr="006B4F28" w:rsidRDefault="006B4F28" w:rsidP="006E2B9E">
            <w:pPr>
              <w:rPr>
                <w:bCs/>
                <w:sz w:val="16"/>
                <w:szCs w:val="16"/>
              </w:rPr>
            </w:pPr>
            <w:r w:rsidRPr="006B4F28">
              <w:rPr>
                <w:bCs/>
                <w:sz w:val="16"/>
                <w:szCs w:val="16"/>
              </w:rPr>
              <w:t>Emergency response</w:t>
            </w:r>
          </w:p>
        </w:tc>
        <w:tc>
          <w:tcPr>
            <w:tcW w:w="2426" w:type="dxa"/>
            <w:tcBorders>
              <w:top w:val="single" w:sz="4" w:space="0" w:color="3BAFAE"/>
              <w:left w:val="single" w:sz="4" w:space="0" w:color="3BAFAE"/>
              <w:bottom w:val="single" w:sz="4" w:space="0" w:color="3BAFAE"/>
              <w:right w:val="single" w:sz="4" w:space="0" w:color="3BAFAE"/>
            </w:tcBorders>
          </w:tcPr>
          <w:p w14:paraId="47CFE742" w14:textId="32459803" w:rsidR="006E2B9E" w:rsidRPr="00900164" w:rsidRDefault="00900164" w:rsidP="006E2B9E">
            <w:pPr>
              <w:rPr>
                <w:sz w:val="16"/>
                <w:szCs w:val="16"/>
              </w:rPr>
            </w:pPr>
            <w:r w:rsidRPr="00900164">
              <w:rPr>
                <w:sz w:val="16"/>
                <w:szCs w:val="16"/>
              </w:rPr>
              <w:t xml:space="preserve">Injury </w:t>
            </w:r>
            <w:r>
              <w:rPr>
                <w:sz w:val="16"/>
                <w:szCs w:val="16"/>
              </w:rPr>
              <w:t>resulting from</w:t>
            </w:r>
            <w:r w:rsidRPr="00900164">
              <w:rPr>
                <w:sz w:val="16"/>
                <w:szCs w:val="16"/>
              </w:rPr>
              <w:t xml:space="preserve"> an</w:t>
            </w:r>
            <w:r w:rsidR="00377DF8">
              <w:rPr>
                <w:sz w:val="16"/>
                <w:szCs w:val="16"/>
              </w:rPr>
              <w:t xml:space="preserve"> </w:t>
            </w:r>
            <w:r w:rsidRPr="00900164">
              <w:rPr>
                <w:sz w:val="16"/>
                <w:szCs w:val="16"/>
              </w:rPr>
              <w:t>emergency situation</w:t>
            </w:r>
          </w:p>
        </w:tc>
        <w:tc>
          <w:tcPr>
            <w:tcW w:w="3042" w:type="dxa"/>
            <w:tcBorders>
              <w:top w:val="single" w:sz="4" w:space="0" w:color="3BAFAE"/>
              <w:left w:val="single" w:sz="4" w:space="0" w:color="3BAFAE"/>
              <w:bottom w:val="single" w:sz="4" w:space="0" w:color="3BAFAE"/>
              <w:right w:val="single" w:sz="4" w:space="0" w:color="3BAFAE"/>
            </w:tcBorders>
          </w:tcPr>
          <w:p w14:paraId="4ADB3BEA" w14:textId="19C6A301" w:rsidR="00377DF8" w:rsidRDefault="00377DF8" w:rsidP="006E2B9E">
            <w:pPr>
              <w:rPr>
                <w:sz w:val="16"/>
                <w:szCs w:val="16"/>
              </w:rPr>
            </w:pPr>
            <w:r w:rsidRPr="00377DF8">
              <w:rPr>
                <w:sz w:val="16"/>
                <w:szCs w:val="16"/>
              </w:rPr>
              <w:t xml:space="preserve">Emergency response maps for evacuation and lock-down shown and explained </w:t>
            </w:r>
            <w:r>
              <w:rPr>
                <w:sz w:val="16"/>
                <w:szCs w:val="16"/>
              </w:rPr>
              <w:t>to</w:t>
            </w:r>
            <w:r w:rsidRPr="00377DF8">
              <w:rPr>
                <w:sz w:val="16"/>
                <w:szCs w:val="16"/>
              </w:rPr>
              <w:t xml:space="preserve"> visiting staff on arrival, displayed in the museum rooms and a copy is in each outdoor activity kit.</w:t>
            </w:r>
          </w:p>
          <w:p w14:paraId="5C40F6DD" w14:textId="434B6B1B" w:rsidR="00377DF8" w:rsidRPr="00377DF8" w:rsidRDefault="00377DF8" w:rsidP="006E2B9E">
            <w:pPr>
              <w:rPr>
                <w:sz w:val="16"/>
                <w:szCs w:val="16"/>
              </w:rPr>
            </w:pPr>
            <w:r>
              <w:rPr>
                <w:sz w:val="16"/>
                <w:szCs w:val="16"/>
              </w:rPr>
              <w:t>Museum staff and visiting school staff and students must abide with North Ryde Public School’s emergency procedures.</w:t>
            </w:r>
          </w:p>
          <w:p w14:paraId="5BF4C08E" w14:textId="77777777" w:rsidR="006E2B9E" w:rsidRDefault="00377DF8" w:rsidP="006E2B9E">
            <w:pPr>
              <w:rPr>
                <w:sz w:val="16"/>
                <w:szCs w:val="16"/>
              </w:rPr>
            </w:pPr>
            <w:r w:rsidRPr="00377DF8">
              <w:rPr>
                <w:sz w:val="16"/>
                <w:szCs w:val="16"/>
              </w:rPr>
              <w:t xml:space="preserve">Step-by-step emergency response actions for museum staff are on the desk in each </w:t>
            </w:r>
            <w:r w:rsidRPr="00377DF8">
              <w:rPr>
                <w:sz w:val="16"/>
                <w:szCs w:val="16"/>
              </w:rPr>
              <w:lastRenderedPageBreak/>
              <w:t>indoor space and in each outdoor activity kit.</w:t>
            </w:r>
          </w:p>
          <w:p w14:paraId="0DE799D5" w14:textId="674F46B6" w:rsidR="00377DF8" w:rsidRPr="00377DF8" w:rsidRDefault="00377DF8" w:rsidP="006E2B9E">
            <w:pPr>
              <w:rPr>
                <w:sz w:val="16"/>
                <w:szCs w:val="16"/>
              </w:rPr>
            </w:pPr>
            <w:r>
              <w:rPr>
                <w:sz w:val="16"/>
                <w:szCs w:val="16"/>
              </w:rPr>
              <w:t>Museum staff undertake regular emergency response drills.</w:t>
            </w:r>
          </w:p>
        </w:tc>
        <w:tc>
          <w:tcPr>
            <w:tcW w:w="691" w:type="dxa"/>
            <w:tcBorders>
              <w:top w:val="single" w:sz="4" w:space="0" w:color="3BAFAE"/>
              <w:left w:val="single" w:sz="4" w:space="0" w:color="3BAFAE"/>
              <w:bottom w:val="single" w:sz="4" w:space="0" w:color="3BAFAE"/>
              <w:right w:val="single" w:sz="4" w:space="0" w:color="3BAFAE"/>
            </w:tcBorders>
          </w:tcPr>
          <w:p w14:paraId="09054577" w14:textId="6AB92B55" w:rsidR="006E2B9E" w:rsidRPr="00377DF8" w:rsidRDefault="00D638F0" w:rsidP="00377DF8">
            <w:pPr>
              <w:jc w:val="center"/>
              <w:rPr>
                <w:sz w:val="16"/>
                <w:szCs w:val="16"/>
              </w:rPr>
            </w:pPr>
            <w:r>
              <w:rPr>
                <w:sz w:val="16"/>
                <w:szCs w:val="16"/>
              </w:rPr>
              <w:lastRenderedPageBreak/>
              <w:t>5</w:t>
            </w:r>
          </w:p>
        </w:tc>
        <w:tc>
          <w:tcPr>
            <w:tcW w:w="3087" w:type="dxa"/>
            <w:tcBorders>
              <w:top w:val="single" w:sz="4" w:space="0" w:color="3BAFAE"/>
              <w:left w:val="single" w:sz="4" w:space="0" w:color="3BAFAE"/>
              <w:bottom w:val="single" w:sz="4" w:space="0" w:color="3BAFAE"/>
              <w:right w:val="single" w:sz="4" w:space="0" w:color="3BAFAE"/>
            </w:tcBorders>
          </w:tcPr>
          <w:p w14:paraId="5888B41C" w14:textId="77777777" w:rsidR="006E2B9E" w:rsidRDefault="00377DF8" w:rsidP="006E2B9E">
            <w:pPr>
              <w:rPr>
                <w:sz w:val="16"/>
                <w:szCs w:val="16"/>
              </w:rPr>
            </w:pPr>
            <w:r w:rsidRPr="00377DF8">
              <w:rPr>
                <w:sz w:val="16"/>
                <w:szCs w:val="16"/>
              </w:rPr>
              <w:t>Museum staff regularly review and update emergency response procedures.</w:t>
            </w:r>
          </w:p>
          <w:p w14:paraId="2A46ABD7" w14:textId="0308823E" w:rsidR="00377DF8" w:rsidRPr="00377DF8" w:rsidRDefault="00377DF8" w:rsidP="006E2B9E">
            <w:pPr>
              <w:rPr>
                <w:sz w:val="16"/>
                <w:szCs w:val="16"/>
              </w:rPr>
            </w:pPr>
            <w:r>
              <w:rPr>
                <w:sz w:val="16"/>
                <w:szCs w:val="16"/>
              </w:rPr>
              <w:t xml:space="preserve">Museum staff regularly liaise with North Ryde Public School </w:t>
            </w:r>
            <w:proofErr w:type="spellStart"/>
            <w:r>
              <w:rPr>
                <w:sz w:val="16"/>
                <w:szCs w:val="16"/>
              </w:rPr>
              <w:t>school</w:t>
            </w:r>
            <w:proofErr w:type="spellEnd"/>
            <w:r>
              <w:rPr>
                <w:sz w:val="16"/>
                <w:szCs w:val="16"/>
              </w:rPr>
              <w:t xml:space="preserve"> staff in relation to emergency procedures. </w:t>
            </w:r>
          </w:p>
        </w:tc>
        <w:tc>
          <w:tcPr>
            <w:tcW w:w="677" w:type="dxa"/>
            <w:tcBorders>
              <w:top w:val="single" w:sz="4" w:space="0" w:color="3BAFAE"/>
              <w:left w:val="single" w:sz="4" w:space="0" w:color="3BAFAE"/>
              <w:bottom w:val="single" w:sz="4" w:space="0" w:color="3BAFAE"/>
              <w:right w:val="single" w:sz="4" w:space="0" w:color="3BAFAE"/>
            </w:tcBorders>
          </w:tcPr>
          <w:p w14:paraId="743B2720" w14:textId="77777777" w:rsidR="006E2B9E" w:rsidRPr="00850DD5" w:rsidRDefault="006E2B9E" w:rsidP="006E2B9E"/>
        </w:tc>
        <w:tc>
          <w:tcPr>
            <w:tcW w:w="2465" w:type="dxa"/>
            <w:tcBorders>
              <w:top w:val="single" w:sz="4" w:space="0" w:color="3BAFAE"/>
              <w:left w:val="single" w:sz="4" w:space="0" w:color="3BAFAE"/>
              <w:bottom w:val="single" w:sz="4" w:space="0" w:color="3BAFAE"/>
              <w:right w:val="single" w:sz="4" w:space="0" w:color="3BAFAE"/>
            </w:tcBorders>
          </w:tcPr>
          <w:p w14:paraId="45E4DD48" w14:textId="77777777" w:rsidR="00377DF8" w:rsidRPr="00AE7171" w:rsidRDefault="00377DF8" w:rsidP="00377DF8">
            <w:pPr>
              <w:rPr>
                <w:sz w:val="16"/>
                <w:szCs w:val="16"/>
              </w:rPr>
            </w:pPr>
            <w:r w:rsidRPr="00AE7171">
              <w:rPr>
                <w:sz w:val="16"/>
                <w:szCs w:val="16"/>
              </w:rPr>
              <w:t>Schoolhouse Museum staff</w:t>
            </w:r>
          </w:p>
          <w:p w14:paraId="7809FFE0" w14:textId="77777777" w:rsidR="00377DF8" w:rsidRPr="00AE7171" w:rsidRDefault="00377DF8" w:rsidP="00377DF8">
            <w:pPr>
              <w:rPr>
                <w:sz w:val="16"/>
                <w:szCs w:val="16"/>
              </w:rPr>
            </w:pPr>
            <w:r w:rsidRPr="00AE7171">
              <w:rPr>
                <w:sz w:val="16"/>
                <w:szCs w:val="16"/>
              </w:rPr>
              <w:t>School class teachers</w:t>
            </w:r>
          </w:p>
          <w:p w14:paraId="32AA23B8" w14:textId="58DA3A0B" w:rsidR="00377DF8" w:rsidRDefault="00377DF8" w:rsidP="00377DF8">
            <w:pPr>
              <w:rPr>
                <w:sz w:val="16"/>
                <w:szCs w:val="16"/>
              </w:rPr>
            </w:pPr>
            <w:r w:rsidRPr="00AE7171">
              <w:rPr>
                <w:sz w:val="16"/>
                <w:szCs w:val="16"/>
              </w:rPr>
              <w:t>School support staff</w:t>
            </w:r>
          </w:p>
          <w:p w14:paraId="46F192F5" w14:textId="49FF74BC" w:rsidR="00693F4C" w:rsidRPr="00AE7171" w:rsidRDefault="00693F4C" w:rsidP="00377DF8">
            <w:pPr>
              <w:rPr>
                <w:sz w:val="16"/>
                <w:szCs w:val="16"/>
              </w:rPr>
            </w:pPr>
            <w:r>
              <w:rPr>
                <w:sz w:val="16"/>
                <w:szCs w:val="16"/>
              </w:rPr>
              <w:t>North Ryde Public School principal</w:t>
            </w:r>
          </w:p>
          <w:p w14:paraId="1C58F688" w14:textId="77777777" w:rsidR="006E2B9E" w:rsidRDefault="006E2B9E" w:rsidP="006E2B9E"/>
        </w:tc>
        <w:tc>
          <w:tcPr>
            <w:tcW w:w="1482" w:type="dxa"/>
            <w:tcBorders>
              <w:top w:val="single" w:sz="4" w:space="0" w:color="3BAFAE"/>
              <w:left w:val="single" w:sz="4" w:space="0" w:color="3BAFAE"/>
              <w:bottom w:val="single" w:sz="4" w:space="0" w:color="3BAFAE"/>
              <w:right w:val="single" w:sz="4" w:space="0" w:color="3BAFAE"/>
            </w:tcBorders>
          </w:tcPr>
          <w:p w14:paraId="51ED5A1D" w14:textId="77777777" w:rsidR="006E2B9E" w:rsidRPr="00693F4C" w:rsidRDefault="00377DF8" w:rsidP="006E2B9E">
            <w:pPr>
              <w:rPr>
                <w:sz w:val="16"/>
                <w:szCs w:val="16"/>
              </w:rPr>
            </w:pPr>
            <w:r w:rsidRPr="00693F4C">
              <w:rPr>
                <w:sz w:val="16"/>
                <w:szCs w:val="16"/>
              </w:rPr>
              <w:t xml:space="preserve">Before </w:t>
            </w:r>
            <w:r w:rsidR="00693F4C" w:rsidRPr="00693F4C">
              <w:rPr>
                <w:sz w:val="16"/>
                <w:szCs w:val="16"/>
              </w:rPr>
              <w:t>excursions</w:t>
            </w:r>
          </w:p>
          <w:p w14:paraId="1BF67548" w14:textId="29DB5804" w:rsidR="00693F4C" w:rsidRPr="00850DD5" w:rsidRDefault="00693F4C" w:rsidP="006E2B9E">
            <w:r w:rsidRPr="00693F4C">
              <w:rPr>
                <w:sz w:val="16"/>
                <w:szCs w:val="16"/>
              </w:rPr>
              <w:t>During excursions</w:t>
            </w:r>
          </w:p>
        </w:tc>
      </w:tr>
      <w:tr w:rsidR="006E2B9E" w14:paraId="7BA1BE77" w14:textId="77777777" w:rsidTr="00462CCD">
        <w:trPr>
          <w:trHeight w:val="143"/>
        </w:trPr>
        <w:tc>
          <w:tcPr>
            <w:tcW w:w="1871" w:type="dxa"/>
            <w:tcBorders>
              <w:top w:val="single" w:sz="4" w:space="0" w:color="3BAFAE"/>
              <w:left w:val="single" w:sz="4" w:space="0" w:color="3BAFAE"/>
              <w:bottom w:val="single" w:sz="4" w:space="0" w:color="3BAFAE"/>
              <w:right w:val="single" w:sz="4" w:space="0" w:color="3BAFAE"/>
            </w:tcBorders>
          </w:tcPr>
          <w:p w14:paraId="2690D6D2" w14:textId="32A5F8F1" w:rsidR="006E2B9E" w:rsidRPr="00932072" w:rsidRDefault="00932072" w:rsidP="006E2B9E">
            <w:pPr>
              <w:rPr>
                <w:sz w:val="16"/>
                <w:szCs w:val="16"/>
              </w:rPr>
            </w:pPr>
            <w:r w:rsidRPr="00932072">
              <w:rPr>
                <w:sz w:val="16"/>
                <w:szCs w:val="16"/>
              </w:rPr>
              <w:t>Weather</w:t>
            </w:r>
            <w:r>
              <w:rPr>
                <w:sz w:val="16"/>
                <w:szCs w:val="16"/>
              </w:rPr>
              <w:t xml:space="preserve"> conditions and air quality</w:t>
            </w:r>
          </w:p>
        </w:tc>
        <w:tc>
          <w:tcPr>
            <w:tcW w:w="2426" w:type="dxa"/>
            <w:tcBorders>
              <w:top w:val="single" w:sz="4" w:space="0" w:color="3BAFAE"/>
              <w:left w:val="single" w:sz="4" w:space="0" w:color="3BAFAE"/>
              <w:bottom w:val="single" w:sz="4" w:space="0" w:color="3BAFAE"/>
              <w:right w:val="single" w:sz="4" w:space="0" w:color="3BAFAE"/>
            </w:tcBorders>
          </w:tcPr>
          <w:p w14:paraId="1D8E1081" w14:textId="2C77C993" w:rsidR="006E2B9E" w:rsidRPr="00932072" w:rsidRDefault="00932072" w:rsidP="006E2B9E">
            <w:pPr>
              <w:rPr>
                <w:sz w:val="16"/>
                <w:szCs w:val="16"/>
              </w:rPr>
            </w:pPr>
            <w:r w:rsidRPr="00932072">
              <w:rPr>
                <w:sz w:val="16"/>
                <w:szCs w:val="16"/>
              </w:rPr>
              <w:t xml:space="preserve">Injury or ill health due to extreme heat, cold, </w:t>
            </w:r>
            <w:r w:rsidR="00634EF3">
              <w:rPr>
                <w:sz w:val="16"/>
                <w:szCs w:val="16"/>
              </w:rPr>
              <w:t xml:space="preserve">wind, </w:t>
            </w:r>
            <w:r w:rsidRPr="00932072">
              <w:rPr>
                <w:sz w:val="16"/>
                <w:szCs w:val="16"/>
              </w:rPr>
              <w:t>dust</w:t>
            </w:r>
            <w:r w:rsidR="00BA233F">
              <w:rPr>
                <w:sz w:val="16"/>
                <w:szCs w:val="16"/>
              </w:rPr>
              <w:t xml:space="preserve"> storm</w:t>
            </w:r>
            <w:r w:rsidRPr="00932072">
              <w:rPr>
                <w:sz w:val="16"/>
                <w:szCs w:val="16"/>
              </w:rPr>
              <w:t xml:space="preserve"> or </w:t>
            </w:r>
            <w:r w:rsidR="00BA233F">
              <w:rPr>
                <w:sz w:val="16"/>
                <w:szCs w:val="16"/>
              </w:rPr>
              <w:t xml:space="preserve">bushfire </w:t>
            </w:r>
            <w:r w:rsidRPr="00932072">
              <w:rPr>
                <w:sz w:val="16"/>
                <w:szCs w:val="16"/>
              </w:rPr>
              <w:t>smoke</w:t>
            </w:r>
          </w:p>
        </w:tc>
        <w:tc>
          <w:tcPr>
            <w:tcW w:w="3042" w:type="dxa"/>
            <w:tcBorders>
              <w:top w:val="single" w:sz="4" w:space="0" w:color="3BAFAE"/>
              <w:left w:val="single" w:sz="4" w:space="0" w:color="3BAFAE"/>
              <w:bottom w:val="single" w:sz="4" w:space="0" w:color="3BAFAE"/>
              <w:right w:val="single" w:sz="4" w:space="0" w:color="3BAFAE"/>
            </w:tcBorders>
          </w:tcPr>
          <w:p w14:paraId="68B2F008" w14:textId="27D3EB6D" w:rsidR="006E2B9E" w:rsidRDefault="00BA233F" w:rsidP="006E2B9E">
            <w:pPr>
              <w:rPr>
                <w:sz w:val="16"/>
                <w:szCs w:val="16"/>
              </w:rPr>
            </w:pPr>
            <w:r w:rsidRPr="00BA233F">
              <w:rPr>
                <w:sz w:val="16"/>
                <w:szCs w:val="16"/>
              </w:rPr>
              <w:t>Undertake alternative indoor activities to minimize exposure to the extreme weather elements outside</w:t>
            </w:r>
            <w:r w:rsidR="00634EF3">
              <w:rPr>
                <w:sz w:val="16"/>
                <w:szCs w:val="16"/>
              </w:rPr>
              <w:t>.</w:t>
            </w:r>
          </w:p>
          <w:p w14:paraId="197189EC" w14:textId="12CB8B5F" w:rsidR="00BA233F" w:rsidRDefault="00BA233F" w:rsidP="006E2B9E">
            <w:pPr>
              <w:rPr>
                <w:sz w:val="16"/>
                <w:szCs w:val="16"/>
              </w:rPr>
            </w:pPr>
            <w:r>
              <w:rPr>
                <w:sz w:val="16"/>
                <w:szCs w:val="16"/>
              </w:rPr>
              <w:t xml:space="preserve">Use solid shaded areas for outdoor activities when hot </w:t>
            </w:r>
            <w:r w:rsidR="00634EF3">
              <w:rPr>
                <w:sz w:val="16"/>
                <w:szCs w:val="16"/>
              </w:rPr>
              <w:t>and minimize physical exertion.</w:t>
            </w:r>
          </w:p>
          <w:p w14:paraId="25AE7A3B" w14:textId="3A34995E" w:rsidR="00634EF3" w:rsidRDefault="00634EF3" w:rsidP="006E2B9E">
            <w:pPr>
              <w:rPr>
                <w:sz w:val="16"/>
                <w:szCs w:val="16"/>
              </w:rPr>
            </w:pPr>
            <w:r>
              <w:rPr>
                <w:sz w:val="16"/>
                <w:szCs w:val="16"/>
              </w:rPr>
              <w:t>Staff and students to wear appropriate PPE to minimize exposure.</w:t>
            </w:r>
          </w:p>
          <w:p w14:paraId="532F79B9" w14:textId="5533BB60" w:rsidR="00BA233F" w:rsidRDefault="00BA233F" w:rsidP="006E2B9E">
            <w:pPr>
              <w:rPr>
                <w:sz w:val="16"/>
                <w:szCs w:val="16"/>
              </w:rPr>
            </w:pPr>
            <w:r>
              <w:rPr>
                <w:sz w:val="16"/>
                <w:szCs w:val="16"/>
              </w:rPr>
              <w:t>Provide drink breaks as needed.</w:t>
            </w:r>
          </w:p>
          <w:p w14:paraId="4ECCB187" w14:textId="47602D7E" w:rsidR="0022551E" w:rsidRDefault="0022551E" w:rsidP="00D638F0">
            <w:pPr>
              <w:rPr>
                <w:sz w:val="16"/>
                <w:szCs w:val="16"/>
              </w:rPr>
            </w:pPr>
            <w:r>
              <w:rPr>
                <w:sz w:val="16"/>
                <w:szCs w:val="16"/>
              </w:rPr>
              <w:t>On hot days, m</w:t>
            </w:r>
            <w:r w:rsidR="00BA233F">
              <w:rPr>
                <w:sz w:val="16"/>
                <w:szCs w:val="16"/>
              </w:rPr>
              <w:t>odify the day’s timetable to avoid the heat in the middle of the day</w:t>
            </w:r>
            <w:r>
              <w:rPr>
                <w:sz w:val="16"/>
                <w:szCs w:val="16"/>
              </w:rPr>
              <w:t>.</w:t>
            </w:r>
          </w:p>
          <w:p w14:paraId="6E1BF303" w14:textId="185A2D65" w:rsidR="00D638F0" w:rsidRPr="00BA233F" w:rsidRDefault="0022551E" w:rsidP="00D638F0">
            <w:pPr>
              <w:rPr>
                <w:sz w:val="16"/>
                <w:szCs w:val="16"/>
              </w:rPr>
            </w:pPr>
            <w:r>
              <w:rPr>
                <w:sz w:val="16"/>
                <w:szCs w:val="16"/>
              </w:rPr>
              <w:t>On cold days, modify the program</w:t>
            </w:r>
            <w:r w:rsidR="00BA233F">
              <w:rPr>
                <w:sz w:val="16"/>
                <w:szCs w:val="16"/>
              </w:rPr>
              <w:t xml:space="preserve"> to warm up the students with physical activity in the morning.</w:t>
            </w:r>
          </w:p>
        </w:tc>
        <w:tc>
          <w:tcPr>
            <w:tcW w:w="691" w:type="dxa"/>
            <w:tcBorders>
              <w:top w:val="single" w:sz="4" w:space="0" w:color="3BAFAE"/>
              <w:left w:val="single" w:sz="4" w:space="0" w:color="3BAFAE"/>
              <w:bottom w:val="single" w:sz="4" w:space="0" w:color="3BAFAE"/>
              <w:right w:val="single" w:sz="4" w:space="0" w:color="3BAFAE"/>
            </w:tcBorders>
          </w:tcPr>
          <w:p w14:paraId="4146A53D" w14:textId="11D5EEF2" w:rsidR="006E2B9E" w:rsidRPr="00BA233F" w:rsidRDefault="00BA233F" w:rsidP="00BA233F">
            <w:pPr>
              <w:jc w:val="center"/>
              <w:rPr>
                <w:sz w:val="16"/>
                <w:szCs w:val="16"/>
              </w:rPr>
            </w:pPr>
            <w:r w:rsidRPr="00BA233F">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6FEDDFFE" w14:textId="57497F38" w:rsidR="00634EF3" w:rsidRDefault="00BA233F" w:rsidP="006E2B9E">
            <w:pPr>
              <w:rPr>
                <w:sz w:val="16"/>
                <w:szCs w:val="16"/>
              </w:rPr>
            </w:pPr>
            <w:proofErr w:type="spellStart"/>
            <w:r w:rsidRPr="00BA233F">
              <w:rPr>
                <w:sz w:val="16"/>
                <w:szCs w:val="16"/>
              </w:rPr>
              <w:t>Minimise</w:t>
            </w:r>
            <w:proofErr w:type="spellEnd"/>
            <w:r w:rsidRPr="00BA233F">
              <w:rPr>
                <w:sz w:val="16"/>
                <w:szCs w:val="16"/>
              </w:rPr>
              <w:t xml:space="preserve"> </w:t>
            </w:r>
            <w:r w:rsidR="00634EF3">
              <w:rPr>
                <w:sz w:val="16"/>
                <w:szCs w:val="16"/>
              </w:rPr>
              <w:t>exposure to the elements.</w:t>
            </w:r>
          </w:p>
          <w:p w14:paraId="4E3DE568" w14:textId="5856A9DB" w:rsidR="00BA233F" w:rsidRPr="00BA233F" w:rsidRDefault="00BA233F" w:rsidP="006E2B9E">
            <w:pPr>
              <w:rPr>
                <w:sz w:val="16"/>
                <w:szCs w:val="16"/>
              </w:rPr>
            </w:pPr>
            <w:r w:rsidRPr="00BA233F">
              <w:rPr>
                <w:sz w:val="16"/>
                <w:szCs w:val="16"/>
              </w:rPr>
              <w:t>Monitor the wellbeing of students, staff and adults</w:t>
            </w:r>
            <w:r w:rsidR="00634EF3">
              <w:rPr>
                <w:sz w:val="16"/>
                <w:szCs w:val="16"/>
              </w:rPr>
              <w:t xml:space="preserve"> and modify the excursion activities program as needed</w:t>
            </w:r>
            <w:r w:rsidRPr="00BA233F">
              <w:rPr>
                <w:sz w:val="16"/>
                <w:szCs w:val="16"/>
              </w:rPr>
              <w:t>.</w:t>
            </w:r>
          </w:p>
        </w:tc>
        <w:tc>
          <w:tcPr>
            <w:tcW w:w="677" w:type="dxa"/>
            <w:tcBorders>
              <w:top w:val="single" w:sz="4" w:space="0" w:color="3BAFAE"/>
              <w:left w:val="single" w:sz="4" w:space="0" w:color="3BAFAE"/>
              <w:bottom w:val="single" w:sz="4" w:space="0" w:color="3BAFAE"/>
              <w:right w:val="single" w:sz="4" w:space="0" w:color="3BAFAE"/>
            </w:tcBorders>
          </w:tcPr>
          <w:p w14:paraId="3796B53A" w14:textId="77777777" w:rsidR="006E2B9E" w:rsidRPr="00850DD5" w:rsidRDefault="006E2B9E" w:rsidP="006E2B9E"/>
        </w:tc>
        <w:tc>
          <w:tcPr>
            <w:tcW w:w="2465" w:type="dxa"/>
            <w:tcBorders>
              <w:top w:val="single" w:sz="4" w:space="0" w:color="3BAFAE"/>
              <w:left w:val="single" w:sz="4" w:space="0" w:color="3BAFAE"/>
              <w:bottom w:val="single" w:sz="4" w:space="0" w:color="3BAFAE"/>
              <w:right w:val="single" w:sz="4" w:space="0" w:color="3BAFAE"/>
            </w:tcBorders>
          </w:tcPr>
          <w:p w14:paraId="77FFAA65" w14:textId="77777777" w:rsidR="00634EF3" w:rsidRPr="00AE7171" w:rsidRDefault="00634EF3" w:rsidP="00634EF3">
            <w:pPr>
              <w:rPr>
                <w:sz w:val="16"/>
                <w:szCs w:val="16"/>
              </w:rPr>
            </w:pPr>
            <w:r w:rsidRPr="00AE7171">
              <w:rPr>
                <w:sz w:val="16"/>
                <w:szCs w:val="16"/>
              </w:rPr>
              <w:t>Schoolhouse Museum staff</w:t>
            </w:r>
          </w:p>
          <w:p w14:paraId="2638D9BB" w14:textId="77777777" w:rsidR="00634EF3" w:rsidRPr="00AE7171" w:rsidRDefault="00634EF3" w:rsidP="00634EF3">
            <w:pPr>
              <w:rPr>
                <w:sz w:val="16"/>
                <w:szCs w:val="16"/>
              </w:rPr>
            </w:pPr>
            <w:r w:rsidRPr="00AE7171">
              <w:rPr>
                <w:sz w:val="16"/>
                <w:szCs w:val="16"/>
              </w:rPr>
              <w:t>School class teachers</w:t>
            </w:r>
          </w:p>
          <w:p w14:paraId="6E05AA48" w14:textId="77777777" w:rsidR="00634EF3" w:rsidRDefault="00634EF3" w:rsidP="00634EF3">
            <w:pPr>
              <w:rPr>
                <w:sz w:val="16"/>
                <w:szCs w:val="16"/>
              </w:rPr>
            </w:pPr>
            <w:r w:rsidRPr="00AE7171">
              <w:rPr>
                <w:sz w:val="16"/>
                <w:szCs w:val="16"/>
              </w:rPr>
              <w:t>School support staff</w:t>
            </w:r>
          </w:p>
          <w:p w14:paraId="2BB341DF" w14:textId="77777777" w:rsidR="006E2B9E" w:rsidRDefault="006E2B9E" w:rsidP="006E2B9E"/>
        </w:tc>
        <w:tc>
          <w:tcPr>
            <w:tcW w:w="1482" w:type="dxa"/>
            <w:tcBorders>
              <w:top w:val="single" w:sz="4" w:space="0" w:color="3BAFAE"/>
              <w:left w:val="single" w:sz="4" w:space="0" w:color="3BAFAE"/>
              <w:bottom w:val="single" w:sz="4" w:space="0" w:color="3BAFAE"/>
              <w:right w:val="single" w:sz="4" w:space="0" w:color="3BAFAE"/>
            </w:tcBorders>
          </w:tcPr>
          <w:p w14:paraId="36DA4CBA" w14:textId="77777777" w:rsidR="00634EF3" w:rsidRDefault="00462CCD" w:rsidP="00462CCD">
            <w:pPr>
              <w:rPr>
                <w:sz w:val="16"/>
                <w:szCs w:val="16"/>
              </w:rPr>
            </w:pPr>
            <w:r>
              <w:rPr>
                <w:sz w:val="16"/>
                <w:szCs w:val="16"/>
              </w:rPr>
              <w:t>Before excursion program</w:t>
            </w:r>
          </w:p>
          <w:p w14:paraId="16F2CCA6" w14:textId="5E99431D" w:rsidR="00462CCD" w:rsidRPr="00462CCD" w:rsidRDefault="00462CCD" w:rsidP="00462CCD">
            <w:pPr>
              <w:rPr>
                <w:sz w:val="16"/>
                <w:szCs w:val="16"/>
              </w:rPr>
            </w:pPr>
            <w:r w:rsidRPr="00462CCD">
              <w:rPr>
                <w:sz w:val="16"/>
                <w:szCs w:val="16"/>
              </w:rPr>
              <w:t>During excursion program</w:t>
            </w:r>
          </w:p>
        </w:tc>
      </w:tr>
      <w:tr w:rsidR="00462CCD" w14:paraId="33C4B6F5" w14:textId="77777777" w:rsidTr="00462CCD">
        <w:trPr>
          <w:trHeight w:val="143"/>
        </w:trPr>
        <w:tc>
          <w:tcPr>
            <w:tcW w:w="1871" w:type="dxa"/>
            <w:tcBorders>
              <w:top w:val="single" w:sz="4" w:space="0" w:color="3BAFAE"/>
              <w:left w:val="single" w:sz="4" w:space="0" w:color="3BAFAE"/>
              <w:bottom w:val="single" w:sz="4" w:space="0" w:color="3BAFAE"/>
              <w:right w:val="single" w:sz="4" w:space="0" w:color="3BAFAE"/>
            </w:tcBorders>
          </w:tcPr>
          <w:p w14:paraId="6A936582" w14:textId="34175154" w:rsidR="00462CCD" w:rsidRPr="00932072" w:rsidRDefault="00462CCD" w:rsidP="00462CCD">
            <w:pPr>
              <w:rPr>
                <w:sz w:val="16"/>
                <w:szCs w:val="16"/>
              </w:rPr>
            </w:pPr>
            <w:r w:rsidRPr="00932072">
              <w:rPr>
                <w:sz w:val="16"/>
                <w:szCs w:val="16"/>
              </w:rPr>
              <w:t>Movement between activity sites</w:t>
            </w:r>
          </w:p>
        </w:tc>
        <w:tc>
          <w:tcPr>
            <w:tcW w:w="2426" w:type="dxa"/>
            <w:tcBorders>
              <w:top w:val="single" w:sz="4" w:space="0" w:color="3BAFAE"/>
              <w:left w:val="single" w:sz="4" w:space="0" w:color="3BAFAE"/>
              <w:bottom w:val="single" w:sz="4" w:space="0" w:color="3BAFAE"/>
              <w:right w:val="single" w:sz="4" w:space="0" w:color="3BAFAE"/>
            </w:tcBorders>
          </w:tcPr>
          <w:p w14:paraId="33AA0CCF" w14:textId="06766937" w:rsidR="00462CCD" w:rsidRPr="00932072" w:rsidRDefault="00462CCD" w:rsidP="00462CCD">
            <w:pPr>
              <w:rPr>
                <w:sz w:val="16"/>
                <w:szCs w:val="16"/>
              </w:rPr>
            </w:pPr>
            <w:r w:rsidRPr="00634EF3">
              <w:rPr>
                <w:sz w:val="16"/>
                <w:szCs w:val="16"/>
              </w:rPr>
              <w:t>Vehicles using school driveway or car park</w:t>
            </w:r>
          </w:p>
        </w:tc>
        <w:tc>
          <w:tcPr>
            <w:tcW w:w="3042" w:type="dxa"/>
            <w:tcBorders>
              <w:top w:val="single" w:sz="4" w:space="0" w:color="3BAFAE"/>
              <w:left w:val="single" w:sz="4" w:space="0" w:color="3BAFAE"/>
              <w:bottom w:val="single" w:sz="4" w:space="0" w:color="3BAFAE"/>
              <w:right w:val="single" w:sz="4" w:space="0" w:color="3BAFAE"/>
            </w:tcBorders>
          </w:tcPr>
          <w:p w14:paraId="07AF1436" w14:textId="77777777" w:rsidR="00462CCD" w:rsidRPr="00462CCD" w:rsidRDefault="00462CCD" w:rsidP="00462CCD">
            <w:pPr>
              <w:rPr>
                <w:sz w:val="16"/>
                <w:szCs w:val="16"/>
              </w:rPr>
            </w:pPr>
            <w:r w:rsidRPr="00462CCD">
              <w:rPr>
                <w:sz w:val="16"/>
                <w:szCs w:val="16"/>
              </w:rPr>
              <w:t>Access lunch area and toilets via western end of building and western edge of car park within marked lines.</w:t>
            </w:r>
          </w:p>
          <w:p w14:paraId="1DBA4036" w14:textId="3F2C56B3" w:rsidR="00462CCD" w:rsidRDefault="00462CCD" w:rsidP="00462CCD">
            <w:r w:rsidRPr="00462CCD">
              <w:rPr>
                <w:sz w:val="16"/>
                <w:szCs w:val="16"/>
              </w:rPr>
              <w:t>Manage student movement and assembly so</w:t>
            </w:r>
            <w:r>
              <w:rPr>
                <w:sz w:val="16"/>
                <w:szCs w:val="16"/>
              </w:rPr>
              <w:t xml:space="preserve"> </w:t>
            </w:r>
            <w:r w:rsidRPr="00462CCD">
              <w:rPr>
                <w:sz w:val="16"/>
                <w:szCs w:val="16"/>
              </w:rPr>
              <w:t>as to avoid vehicles.</w:t>
            </w:r>
          </w:p>
        </w:tc>
        <w:tc>
          <w:tcPr>
            <w:tcW w:w="691" w:type="dxa"/>
            <w:tcBorders>
              <w:top w:val="single" w:sz="4" w:space="0" w:color="3BAFAE"/>
              <w:left w:val="single" w:sz="4" w:space="0" w:color="3BAFAE"/>
              <w:bottom w:val="single" w:sz="4" w:space="0" w:color="3BAFAE"/>
              <w:right w:val="single" w:sz="4" w:space="0" w:color="3BAFAE"/>
            </w:tcBorders>
          </w:tcPr>
          <w:p w14:paraId="0D3E1762" w14:textId="31D84793" w:rsidR="00462CCD" w:rsidRPr="00462CCD" w:rsidRDefault="00D638F0" w:rsidP="00462CCD">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2213D42F" w14:textId="3D3E1808" w:rsidR="00462CCD" w:rsidRPr="00462CCD" w:rsidRDefault="00462CCD" w:rsidP="00462CCD">
            <w:pPr>
              <w:rPr>
                <w:sz w:val="16"/>
                <w:szCs w:val="16"/>
              </w:rPr>
            </w:pPr>
            <w:r w:rsidRPr="00462CCD">
              <w:rPr>
                <w:sz w:val="16"/>
                <w:szCs w:val="16"/>
              </w:rPr>
              <w:t>The carpark is only accessed by a coded boom gate. School deliveries use an alternative vehicle entry.</w:t>
            </w:r>
          </w:p>
        </w:tc>
        <w:tc>
          <w:tcPr>
            <w:tcW w:w="677" w:type="dxa"/>
            <w:tcBorders>
              <w:top w:val="single" w:sz="4" w:space="0" w:color="3BAFAE"/>
              <w:left w:val="single" w:sz="4" w:space="0" w:color="3BAFAE"/>
              <w:bottom w:val="single" w:sz="4" w:space="0" w:color="3BAFAE"/>
              <w:right w:val="single" w:sz="4" w:space="0" w:color="3BAFAE"/>
            </w:tcBorders>
          </w:tcPr>
          <w:p w14:paraId="6DBFD0C9" w14:textId="77777777" w:rsidR="00462CCD" w:rsidRPr="00850DD5" w:rsidRDefault="00462CCD" w:rsidP="00462CCD"/>
        </w:tc>
        <w:tc>
          <w:tcPr>
            <w:tcW w:w="2465" w:type="dxa"/>
            <w:tcBorders>
              <w:top w:val="single" w:sz="4" w:space="0" w:color="3BAFAE"/>
              <w:left w:val="single" w:sz="4" w:space="0" w:color="3BAFAE"/>
              <w:bottom w:val="single" w:sz="4" w:space="0" w:color="3BAFAE"/>
              <w:right w:val="single" w:sz="4" w:space="0" w:color="3BAFAE"/>
            </w:tcBorders>
          </w:tcPr>
          <w:p w14:paraId="3FEC2704" w14:textId="77777777" w:rsidR="00462CCD" w:rsidRPr="00AE7171" w:rsidRDefault="00462CCD" w:rsidP="00462CCD">
            <w:pPr>
              <w:rPr>
                <w:sz w:val="16"/>
                <w:szCs w:val="16"/>
              </w:rPr>
            </w:pPr>
            <w:r w:rsidRPr="00AE7171">
              <w:rPr>
                <w:sz w:val="16"/>
                <w:szCs w:val="16"/>
              </w:rPr>
              <w:t>Schoolhouse Museum staff</w:t>
            </w:r>
          </w:p>
          <w:p w14:paraId="61A1ADCD" w14:textId="77777777" w:rsidR="00462CCD" w:rsidRPr="00AE7171" w:rsidRDefault="00462CCD" w:rsidP="00462CCD">
            <w:pPr>
              <w:rPr>
                <w:sz w:val="16"/>
                <w:szCs w:val="16"/>
              </w:rPr>
            </w:pPr>
            <w:r w:rsidRPr="00AE7171">
              <w:rPr>
                <w:sz w:val="16"/>
                <w:szCs w:val="16"/>
              </w:rPr>
              <w:t>School class teachers</w:t>
            </w:r>
          </w:p>
          <w:p w14:paraId="12957A27" w14:textId="77777777" w:rsidR="00462CCD" w:rsidRDefault="00462CCD" w:rsidP="00462CCD">
            <w:pPr>
              <w:rPr>
                <w:sz w:val="16"/>
                <w:szCs w:val="16"/>
              </w:rPr>
            </w:pPr>
            <w:r w:rsidRPr="00AE7171">
              <w:rPr>
                <w:sz w:val="16"/>
                <w:szCs w:val="16"/>
              </w:rPr>
              <w:t>School support staff</w:t>
            </w:r>
          </w:p>
          <w:p w14:paraId="72B99452" w14:textId="77777777" w:rsidR="00462CCD" w:rsidRDefault="00462CCD" w:rsidP="00462CCD"/>
        </w:tc>
        <w:tc>
          <w:tcPr>
            <w:tcW w:w="1482" w:type="dxa"/>
            <w:tcBorders>
              <w:top w:val="single" w:sz="4" w:space="0" w:color="3BAFAE"/>
              <w:left w:val="single" w:sz="4" w:space="0" w:color="3BAFAE"/>
              <w:bottom w:val="single" w:sz="4" w:space="0" w:color="3BAFAE"/>
              <w:right w:val="single" w:sz="4" w:space="0" w:color="3BAFAE"/>
            </w:tcBorders>
          </w:tcPr>
          <w:p w14:paraId="547BFDCE" w14:textId="65A6B240" w:rsidR="00462CCD" w:rsidRPr="00462CCD" w:rsidRDefault="00462CCD" w:rsidP="00462CCD">
            <w:pPr>
              <w:rPr>
                <w:sz w:val="16"/>
                <w:szCs w:val="16"/>
              </w:rPr>
            </w:pPr>
            <w:r w:rsidRPr="00462CCD">
              <w:rPr>
                <w:sz w:val="16"/>
                <w:szCs w:val="16"/>
              </w:rPr>
              <w:t>During excursion</w:t>
            </w:r>
          </w:p>
        </w:tc>
      </w:tr>
      <w:tr w:rsidR="00AF4E13" w14:paraId="7506FAE4" w14:textId="77777777" w:rsidTr="00226D76">
        <w:trPr>
          <w:trHeight w:val="143"/>
        </w:trPr>
        <w:tc>
          <w:tcPr>
            <w:tcW w:w="1871" w:type="dxa"/>
            <w:vMerge w:val="restart"/>
            <w:tcBorders>
              <w:top w:val="single" w:sz="4" w:space="0" w:color="3BAFAE"/>
              <w:left w:val="single" w:sz="4" w:space="0" w:color="3BAFAE"/>
              <w:right w:val="single" w:sz="4" w:space="0" w:color="3BAFAE"/>
            </w:tcBorders>
          </w:tcPr>
          <w:p w14:paraId="4DAC4790" w14:textId="77777777" w:rsidR="00AF4E13" w:rsidRDefault="00AF4E13" w:rsidP="00462CCD">
            <w:pPr>
              <w:rPr>
                <w:sz w:val="16"/>
                <w:szCs w:val="16"/>
              </w:rPr>
            </w:pPr>
            <w:r w:rsidRPr="00462CCD">
              <w:rPr>
                <w:sz w:val="16"/>
                <w:szCs w:val="16"/>
              </w:rPr>
              <w:t>Excursion program an</w:t>
            </w:r>
            <w:r>
              <w:rPr>
                <w:sz w:val="16"/>
                <w:szCs w:val="16"/>
              </w:rPr>
              <w:t>d</w:t>
            </w:r>
            <w:r w:rsidRPr="00462CCD">
              <w:rPr>
                <w:sz w:val="16"/>
                <w:szCs w:val="16"/>
              </w:rPr>
              <w:t xml:space="preserve"> activities</w:t>
            </w:r>
          </w:p>
          <w:p w14:paraId="2760B8A0" w14:textId="4DE7B8E0" w:rsidR="0014160D" w:rsidRPr="00462CCD" w:rsidRDefault="0014160D" w:rsidP="00462CCD">
            <w:pPr>
              <w:rPr>
                <w:sz w:val="16"/>
                <w:szCs w:val="16"/>
              </w:rPr>
            </w:pPr>
          </w:p>
        </w:tc>
        <w:tc>
          <w:tcPr>
            <w:tcW w:w="2426" w:type="dxa"/>
            <w:tcBorders>
              <w:top w:val="single" w:sz="4" w:space="0" w:color="3BAFAE"/>
              <w:left w:val="single" w:sz="4" w:space="0" w:color="3BAFAE"/>
              <w:bottom w:val="single" w:sz="4" w:space="0" w:color="3BAFAE"/>
              <w:right w:val="single" w:sz="4" w:space="0" w:color="3BAFAE"/>
            </w:tcBorders>
          </w:tcPr>
          <w:p w14:paraId="44979C27" w14:textId="38EBD2D3" w:rsidR="00AF4E13" w:rsidRPr="00080BF4" w:rsidRDefault="00AF4E13" w:rsidP="00462CCD">
            <w:pPr>
              <w:rPr>
                <w:sz w:val="16"/>
                <w:szCs w:val="16"/>
              </w:rPr>
            </w:pPr>
            <w:r w:rsidRPr="00080BF4">
              <w:rPr>
                <w:sz w:val="16"/>
                <w:szCs w:val="16"/>
              </w:rPr>
              <w:t>Needing to access toilets during sessions</w:t>
            </w:r>
          </w:p>
        </w:tc>
        <w:tc>
          <w:tcPr>
            <w:tcW w:w="3042" w:type="dxa"/>
            <w:tcBorders>
              <w:top w:val="single" w:sz="4" w:space="0" w:color="3BAFAE"/>
              <w:left w:val="single" w:sz="4" w:space="0" w:color="3BAFAE"/>
              <w:bottom w:val="single" w:sz="4" w:space="0" w:color="3BAFAE"/>
              <w:right w:val="single" w:sz="4" w:space="0" w:color="3BAFAE"/>
            </w:tcBorders>
          </w:tcPr>
          <w:p w14:paraId="1BEB1DA3" w14:textId="688892D3" w:rsidR="00AF4E13" w:rsidRPr="00080BF4" w:rsidRDefault="00AF4E13" w:rsidP="00080BF4">
            <w:pPr>
              <w:rPr>
                <w:sz w:val="16"/>
                <w:szCs w:val="16"/>
              </w:rPr>
            </w:pPr>
            <w:r w:rsidRPr="00080BF4">
              <w:rPr>
                <w:sz w:val="16"/>
                <w:szCs w:val="16"/>
              </w:rPr>
              <w:t>Students to always be accompanied by an adult to the toilet block.</w:t>
            </w:r>
          </w:p>
          <w:p w14:paraId="074E6FB2" w14:textId="24060D95" w:rsidR="00AF4E13" w:rsidRDefault="00AF4E13" w:rsidP="00080BF4">
            <w:r w:rsidRPr="00080BF4">
              <w:rPr>
                <w:sz w:val="16"/>
                <w:szCs w:val="16"/>
              </w:rPr>
              <w:t>Students to go in pairs, accompanied by an adult, to the toilets near ODAC shelter</w:t>
            </w:r>
            <w:r>
              <w:t>.</w:t>
            </w:r>
          </w:p>
        </w:tc>
        <w:tc>
          <w:tcPr>
            <w:tcW w:w="691" w:type="dxa"/>
            <w:tcBorders>
              <w:top w:val="single" w:sz="4" w:space="0" w:color="3BAFAE"/>
              <w:left w:val="single" w:sz="4" w:space="0" w:color="3BAFAE"/>
              <w:bottom w:val="single" w:sz="4" w:space="0" w:color="3BAFAE"/>
              <w:right w:val="single" w:sz="4" w:space="0" w:color="3BAFAE"/>
            </w:tcBorders>
          </w:tcPr>
          <w:p w14:paraId="671FA5E0" w14:textId="33C720D7" w:rsidR="00AF4E13" w:rsidRPr="002D412E" w:rsidRDefault="00AF4E13" w:rsidP="002D412E">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442B74A4" w14:textId="2AE90DC7" w:rsidR="00AF4E13" w:rsidRPr="002D412E" w:rsidRDefault="00AF4E13" w:rsidP="00462CCD">
            <w:pPr>
              <w:rPr>
                <w:sz w:val="16"/>
                <w:szCs w:val="16"/>
              </w:rPr>
            </w:pPr>
            <w:r w:rsidRPr="002D412E">
              <w:rPr>
                <w:sz w:val="16"/>
                <w:szCs w:val="16"/>
              </w:rPr>
              <w:t>Encourage use of toilets before the start of the program.</w:t>
            </w:r>
          </w:p>
        </w:tc>
        <w:tc>
          <w:tcPr>
            <w:tcW w:w="677" w:type="dxa"/>
            <w:tcBorders>
              <w:top w:val="single" w:sz="4" w:space="0" w:color="3BAFAE"/>
              <w:left w:val="single" w:sz="4" w:space="0" w:color="3BAFAE"/>
              <w:bottom w:val="single" w:sz="4" w:space="0" w:color="3BAFAE"/>
              <w:right w:val="single" w:sz="4" w:space="0" w:color="3BAFAE"/>
            </w:tcBorders>
          </w:tcPr>
          <w:p w14:paraId="5226917E"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745EBC66" w14:textId="77777777" w:rsidR="00AF4E13" w:rsidRPr="00080BF4" w:rsidRDefault="00AF4E13" w:rsidP="00462CCD">
            <w:pPr>
              <w:rPr>
                <w:sz w:val="16"/>
                <w:szCs w:val="16"/>
              </w:rPr>
            </w:pPr>
            <w:r w:rsidRPr="00080BF4">
              <w:rPr>
                <w:sz w:val="16"/>
                <w:szCs w:val="16"/>
              </w:rPr>
              <w:t>Class teachers</w:t>
            </w:r>
          </w:p>
          <w:p w14:paraId="2CA8676A" w14:textId="7271A54B" w:rsidR="00AF4E13" w:rsidRDefault="00AF4E13" w:rsidP="00462CCD">
            <w:r w:rsidRPr="00080BF4">
              <w:rPr>
                <w:sz w:val="16"/>
                <w:szCs w:val="16"/>
              </w:rPr>
              <w:t>School support staff</w:t>
            </w:r>
          </w:p>
        </w:tc>
        <w:tc>
          <w:tcPr>
            <w:tcW w:w="1482" w:type="dxa"/>
            <w:tcBorders>
              <w:top w:val="single" w:sz="4" w:space="0" w:color="3BAFAE"/>
              <w:left w:val="single" w:sz="4" w:space="0" w:color="3BAFAE"/>
              <w:bottom w:val="single" w:sz="4" w:space="0" w:color="3BAFAE"/>
              <w:right w:val="single" w:sz="4" w:space="0" w:color="3BAFAE"/>
            </w:tcBorders>
          </w:tcPr>
          <w:p w14:paraId="539422C6" w14:textId="7EDB5E81" w:rsidR="00AF4E13" w:rsidRPr="00080BF4" w:rsidRDefault="00AF4E13" w:rsidP="00462CCD">
            <w:pPr>
              <w:rPr>
                <w:sz w:val="16"/>
                <w:szCs w:val="16"/>
              </w:rPr>
            </w:pPr>
            <w:r w:rsidRPr="00080BF4">
              <w:rPr>
                <w:sz w:val="16"/>
                <w:szCs w:val="16"/>
              </w:rPr>
              <w:t>During excursion</w:t>
            </w:r>
          </w:p>
        </w:tc>
      </w:tr>
      <w:tr w:rsidR="00AF4E13" w14:paraId="30ED5046" w14:textId="77777777" w:rsidTr="00226D76">
        <w:trPr>
          <w:trHeight w:val="143"/>
        </w:trPr>
        <w:tc>
          <w:tcPr>
            <w:tcW w:w="1871" w:type="dxa"/>
            <w:vMerge/>
            <w:tcBorders>
              <w:left w:val="single" w:sz="4" w:space="0" w:color="3BAFAE"/>
              <w:right w:val="single" w:sz="4" w:space="0" w:color="3BAFAE"/>
            </w:tcBorders>
          </w:tcPr>
          <w:p w14:paraId="2850A10F" w14:textId="77777777" w:rsidR="00AF4E13" w:rsidRPr="00850DD5" w:rsidRDefault="00AF4E13" w:rsidP="00462CCD"/>
        </w:tc>
        <w:tc>
          <w:tcPr>
            <w:tcW w:w="2426" w:type="dxa"/>
            <w:tcBorders>
              <w:top w:val="single" w:sz="4" w:space="0" w:color="3BAFAE"/>
              <w:left w:val="single" w:sz="4" w:space="0" w:color="3BAFAE"/>
              <w:bottom w:val="single" w:sz="4" w:space="0" w:color="3BAFAE"/>
              <w:right w:val="single" w:sz="4" w:space="0" w:color="3BAFAE"/>
            </w:tcBorders>
          </w:tcPr>
          <w:p w14:paraId="383F8967" w14:textId="60D36F95" w:rsidR="00AF4E13" w:rsidRPr="00574008" w:rsidRDefault="00AF4E13" w:rsidP="00462CCD">
            <w:pPr>
              <w:rPr>
                <w:color w:val="000000" w:themeColor="text1"/>
                <w:sz w:val="16"/>
                <w:szCs w:val="16"/>
              </w:rPr>
            </w:pPr>
            <w:r w:rsidRPr="00574008">
              <w:rPr>
                <w:color w:val="000000" w:themeColor="text1"/>
                <w:sz w:val="16"/>
                <w:szCs w:val="16"/>
              </w:rPr>
              <w:t>Tripping up and down steps into, out of and within the building</w:t>
            </w:r>
          </w:p>
        </w:tc>
        <w:tc>
          <w:tcPr>
            <w:tcW w:w="3042" w:type="dxa"/>
            <w:tcBorders>
              <w:top w:val="single" w:sz="4" w:space="0" w:color="3BAFAE"/>
              <w:left w:val="single" w:sz="4" w:space="0" w:color="3BAFAE"/>
              <w:bottom w:val="single" w:sz="4" w:space="0" w:color="3BAFAE"/>
              <w:right w:val="single" w:sz="4" w:space="0" w:color="3BAFAE"/>
            </w:tcBorders>
          </w:tcPr>
          <w:p w14:paraId="13E3E87E" w14:textId="25446DB9" w:rsidR="00AF4E13" w:rsidRPr="002D412E" w:rsidRDefault="00AF4E13" w:rsidP="002D412E">
            <w:pPr>
              <w:rPr>
                <w:sz w:val="16"/>
                <w:szCs w:val="16"/>
              </w:rPr>
            </w:pPr>
            <w:r w:rsidRPr="002D412E">
              <w:rPr>
                <w:sz w:val="16"/>
                <w:szCs w:val="16"/>
              </w:rPr>
              <w:t>Advise students that there are steps and to take care</w:t>
            </w:r>
            <w:r>
              <w:rPr>
                <w:sz w:val="16"/>
                <w:szCs w:val="16"/>
              </w:rPr>
              <w:t>.</w:t>
            </w:r>
          </w:p>
          <w:p w14:paraId="4B1CFAD6" w14:textId="77777777" w:rsidR="00AF4E13" w:rsidRDefault="00AF4E13" w:rsidP="002D412E">
            <w:pPr>
              <w:rPr>
                <w:sz w:val="16"/>
                <w:szCs w:val="16"/>
              </w:rPr>
            </w:pPr>
            <w:r w:rsidRPr="002D412E">
              <w:rPr>
                <w:sz w:val="16"/>
                <w:szCs w:val="16"/>
              </w:rPr>
              <w:t>Supervise entry into and exit from the building</w:t>
            </w:r>
            <w:r>
              <w:rPr>
                <w:sz w:val="16"/>
                <w:szCs w:val="16"/>
              </w:rPr>
              <w:t>.</w:t>
            </w:r>
          </w:p>
          <w:p w14:paraId="052FD412" w14:textId="5E924D9D" w:rsidR="00AF4E13" w:rsidRPr="002D412E" w:rsidRDefault="00AF4E13" w:rsidP="002D412E">
            <w:pPr>
              <w:rPr>
                <w:sz w:val="16"/>
                <w:szCs w:val="16"/>
              </w:rPr>
            </w:pPr>
            <w:r w:rsidRPr="002D412E">
              <w:rPr>
                <w:sz w:val="16"/>
                <w:szCs w:val="16"/>
              </w:rPr>
              <w:t xml:space="preserve">Steps marked with tape or labels. </w:t>
            </w:r>
          </w:p>
          <w:p w14:paraId="7886FCCC" w14:textId="2DB862CB" w:rsidR="00AF4E13" w:rsidRDefault="00AF4E13" w:rsidP="002D412E">
            <w:r w:rsidRPr="002D412E">
              <w:rPr>
                <w:sz w:val="16"/>
                <w:szCs w:val="16"/>
              </w:rPr>
              <w:t>Manage student movement to prevent rushing or pushing.</w:t>
            </w:r>
          </w:p>
        </w:tc>
        <w:tc>
          <w:tcPr>
            <w:tcW w:w="691" w:type="dxa"/>
            <w:tcBorders>
              <w:top w:val="single" w:sz="4" w:space="0" w:color="3BAFAE"/>
              <w:left w:val="single" w:sz="4" w:space="0" w:color="3BAFAE"/>
              <w:bottom w:val="single" w:sz="4" w:space="0" w:color="3BAFAE"/>
              <w:right w:val="single" w:sz="4" w:space="0" w:color="3BAFAE"/>
            </w:tcBorders>
          </w:tcPr>
          <w:p w14:paraId="6D9D09C7" w14:textId="1534403F" w:rsidR="00AF4E13" w:rsidRPr="002D412E" w:rsidRDefault="00AF4E13" w:rsidP="002D412E">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3C8D183F" w14:textId="20CC30D3" w:rsidR="00AF4E13" w:rsidRPr="0025159F" w:rsidRDefault="00AF4E13" w:rsidP="00462CCD">
            <w:pPr>
              <w:rPr>
                <w:sz w:val="16"/>
                <w:szCs w:val="16"/>
              </w:rPr>
            </w:pPr>
            <w:r w:rsidRPr="0025159F">
              <w:rPr>
                <w:sz w:val="16"/>
                <w:szCs w:val="16"/>
              </w:rPr>
              <w:t xml:space="preserve">Monitor student </w:t>
            </w:r>
            <w:proofErr w:type="spellStart"/>
            <w:r w:rsidRPr="0025159F">
              <w:rPr>
                <w:sz w:val="16"/>
                <w:szCs w:val="16"/>
              </w:rPr>
              <w:t>behaviour</w:t>
            </w:r>
            <w:proofErr w:type="spellEnd"/>
            <w:r w:rsidRPr="0025159F">
              <w:rPr>
                <w:sz w:val="16"/>
                <w:szCs w:val="16"/>
              </w:rPr>
              <w:t>.</w:t>
            </w:r>
          </w:p>
        </w:tc>
        <w:tc>
          <w:tcPr>
            <w:tcW w:w="677" w:type="dxa"/>
            <w:tcBorders>
              <w:top w:val="single" w:sz="4" w:space="0" w:color="3BAFAE"/>
              <w:left w:val="single" w:sz="4" w:space="0" w:color="3BAFAE"/>
              <w:bottom w:val="single" w:sz="4" w:space="0" w:color="3BAFAE"/>
              <w:right w:val="single" w:sz="4" w:space="0" w:color="3BAFAE"/>
            </w:tcBorders>
          </w:tcPr>
          <w:p w14:paraId="0BE7F398"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53DF2180" w14:textId="77777777" w:rsidR="00AF4E13" w:rsidRPr="00AE7171" w:rsidRDefault="00AF4E13" w:rsidP="002D412E">
            <w:pPr>
              <w:rPr>
                <w:sz w:val="16"/>
                <w:szCs w:val="16"/>
              </w:rPr>
            </w:pPr>
            <w:r w:rsidRPr="00AE7171">
              <w:rPr>
                <w:sz w:val="16"/>
                <w:szCs w:val="16"/>
              </w:rPr>
              <w:t>Schoolhouse Museum staff</w:t>
            </w:r>
          </w:p>
          <w:p w14:paraId="32150EA2" w14:textId="77777777" w:rsidR="00AF4E13" w:rsidRPr="00AE7171" w:rsidRDefault="00AF4E13" w:rsidP="002D412E">
            <w:pPr>
              <w:rPr>
                <w:sz w:val="16"/>
                <w:szCs w:val="16"/>
              </w:rPr>
            </w:pPr>
            <w:r w:rsidRPr="00AE7171">
              <w:rPr>
                <w:sz w:val="16"/>
                <w:szCs w:val="16"/>
              </w:rPr>
              <w:t>School class teachers</w:t>
            </w:r>
          </w:p>
          <w:p w14:paraId="5C78C55D" w14:textId="77777777" w:rsidR="00AF4E13" w:rsidRDefault="00AF4E13" w:rsidP="00462CCD"/>
        </w:tc>
        <w:tc>
          <w:tcPr>
            <w:tcW w:w="1482" w:type="dxa"/>
            <w:tcBorders>
              <w:top w:val="single" w:sz="4" w:space="0" w:color="3BAFAE"/>
              <w:left w:val="single" w:sz="4" w:space="0" w:color="3BAFAE"/>
              <w:bottom w:val="single" w:sz="4" w:space="0" w:color="3BAFAE"/>
              <w:right w:val="single" w:sz="4" w:space="0" w:color="3BAFAE"/>
            </w:tcBorders>
          </w:tcPr>
          <w:p w14:paraId="20387500" w14:textId="3AE67F23" w:rsidR="00AF4E13" w:rsidRPr="002D412E" w:rsidRDefault="00AF4E13" w:rsidP="00462CCD">
            <w:pPr>
              <w:rPr>
                <w:sz w:val="16"/>
                <w:szCs w:val="16"/>
              </w:rPr>
            </w:pPr>
            <w:r w:rsidRPr="002D412E">
              <w:rPr>
                <w:sz w:val="16"/>
                <w:szCs w:val="16"/>
              </w:rPr>
              <w:t>During excursion</w:t>
            </w:r>
          </w:p>
        </w:tc>
      </w:tr>
      <w:tr w:rsidR="00AF4E13" w14:paraId="4950BCFE" w14:textId="77777777" w:rsidTr="00226D76">
        <w:trPr>
          <w:trHeight w:val="143"/>
        </w:trPr>
        <w:tc>
          <w:tcPr>
            <w:tcW w:w="1871" w:type="dxa"/>
            <w:vMerge/>
            <w:tcBorders>
              <w:left w:val="single" w:sz="4" w:space="0" w:color="3BAFAE"/>
              <w:right w:val="single" w:sz="4" w:space="0" w:color="3BAFAE"/>
            </w:tcBorders>
          </w:tcPr>
          <w:p w14:paraId="5EC1BD7F" w14:textId="77777777" w:rsidR="00AF4E13" w:rsidRPr="00850DD5" w:rsidRDefault="00AF4E13" w:rsidP="00462CCD"/>
        </w:tc>
        <w:tc>
          <w:tcPr>
            <w:tcW w:w="2426" w:type="dxa"/>
            <w:tcBorders>
              <w:top w:val="single" w:sz="4" w:space="0" w:color="3BAFAE"/>
              <w:left w:val="single" w:sz="4" w:space="0" w:color="3BAFAE"/>
              <w:bottom w:val="single" w:sz="4" w:space="0" w:color="3BAFAE"/>
              <w:right w:val="single" w:sz="4" w:space="0" w:color="3BAFAE"/>
            </w:tcBorders>
          </w:tcPr>
          <w:p w14:paraId="498F90BF" w14:textId="10672FB0" w:rsidR="00AF4E13" w:rsidRPr="00574008" w:rsidRDefault="00F55781" w:rsidP="00462CCD">
            <w:pPr>
              <w:rPr>
                <w:color w:val="000000" w:themeColor="text1"/>
                <w:sz w:val="16"/>
                <w:szCs w:val="16"/>
              </w:rPr>
            </w:pPr>
            <w:r w:rsidRPr="00574008">
              <w:rPr>
                <w:color w:val="000000" w:themeColor="text1"/>
                <w:sz w:val="16"/>
                <w:szCs w:val="16"/>
              </w:rPr>
              <w:t>Bites and stings from insects such as bees, wasps, spiders, including anaphylaxis or allergic reaction</w:t>
            </w:r>
          </w:p>
        </w:tc>
        <w:tc>
          <w:tcPr>
            <w:tcW w:w="3042" w:type="dxa"/>
            <w:tcBorders>
              <w:top w:val="single" w:sz="4" w:space="0" w:color="3BAFAE"/>
              <w:left w:val="single" w:sz="4" w:space="0" w:color="3BAFAE"/>
              <w:bottom w:val="single" w:sz="4" w:space="0" w:color="3BAFAE"/>
              <w:right w:val="single" w:sz="4" w:space="0" w:color="3BAFAE"/>
            </w:tcBorders>
          </w:tcPr>
          <w:p w14:paraId="154819AD" w14:textId="13941D53" w:rsidR="00793231" w:rsidRPr="00990955" w:rsidRDefault="00990955" w:rsidP="00793231">
            <w:pPr>
              <w:widowControl w:val="0"/>
              <w:spacing w:after="100"/>
              <w:rPr>
                <w:color w:val="000000" w:themeColor="text1"/>
                <w:sz w:val="16"/>
                <w:szCs w:val="16"/>
              </w:rPr>
            </w:pPr>
            <w:r>
              <w:rPr>
                <w:color w:val="000000" w:themeColor="text1"/>
                <w:sz w:val="16"/>
                <w:szCs w:val="16"/>
              </w:rPr>
              <w:t>(</w:t>
            </w:r>
            <w:r w:rsidR="00793231" w:rsidRPr="00990955">
              <w:rPr>
                <w:color w:val="000000" w:themeColor="text1"/>
                <w:sz w:val="16"/>
                <w:szCs w:val="16"/>
              </w:rPr>
              <w:t>High risk only in the case of anaphylaxis</w:t>
            </w:r>
            <w:r>
              <w:rPr>
                <w:color w:val="000000" w:themeColor="text1"/>
                <w:sz w:val="16"/>
                <w:szCs w:val="16"/>
              </w:rPr>
              <w:t>)</w:t>
            </w:r>
            <w:r w:rsidR="00793231" w:rsidRPr="00990955">
              <w:rPr>
                <w:color w:val="000000" w:themeColor="text1"/>
                <w:sz w:val="16"/>
                <w:szCs w:val="16"/>
              </w:rPr>
              <w:t xml:space="preserve"> </w:t>
            </w:r>
          </w:p>
          <w:p w14:paraId="5FB4F44C" w14:textId="1FCCF7B8" w:rsidR="00AF4E13" w:rsidRPr="00D638F0" w:rsidRDefault="00AF4E13" w:rsidP="00D638F0">
            <w:pPr>
              <w:rPr>
                <w:sz w:val="16"/>
                <w:szCs w:val="16"/>
              </w:rPr>
            </w:pPr>
            <w:r w:rsidRPr="00D638F0">
              <w:rPr>
                <w:sz w:val="16"/>
                <w:szCs w:val="16"/>
              </w:rPr>
              <w:t>Keep grass mown – managed by school’s GA</w:t>
            </w:r>
          </w:p>
          <w:p w14:paraId="3C0CEE56" w14:textId="1F16D4E9" w:rsidR="00AF4E13" w:rsidRPr="00D638F0" w:rsidRDefault="00AF4E13" w:rsidP="00D638F0">
            <w:pPr>
              <w:rPr>
                <w:sz w:val="16"/>
                <w:szCs w:val="16"/>
              </w:rPr>
            </w:pPr>
            <w:r w:rsidRPr="00D638F0">
              <w:rPr>
                <w:sz w:val="16"/>
                <w:szCs w:val="16"/>
              </w:rPr>
              <w:lastRenderedPageBreak/>
              <w:t>Check for wasp nests and bee swarms and relocate activity if hazard is present.</w:t>
            </w:r>
          </w:p>
          <w:p w14:paraId="57203434" w14:textId="49F2C1BD" w:rsidR="00AF4E13" w:rsidRPr="00D638F0" w:rsidRDefault="00AF4E13" w:rsidP="00D638F0">
            <w:pPr>
              <w:rPr>
                <w:sz w:val="16"/>
                <w:szCs w:val="16"/>
              </w:rPr>
            </w:pPr>
            <w:r w:rsidRPr="00D638F0">
              <w:rPr>
                <w:sz w:val="16"/>
                <w:szCs w:val="16"/>
              </w:rPr>
              <w:t>EpiPen® and ice pack in First Aid cupboard in museum kitchen.</w:t>
            </w:r>
          </w:p>
          <w:p w14:paraId="175984EF" w14:textId="183AB3F7" w:rsidR="00AF4E13" w:rsidRPr="00D638F0" w:rsidRDefault="00AF4E13" w:rsidP="00D638F0">
            <w:pPr>
              <w:rPr>
                <w:sz w:val="16"/>
                <w:szCs w:val="16"/>
              </w:rPr>
            </w:pPr>
            <w:r w:rsidRPr="00D638F0">
              <w:rPr>
                <w:sz w:val="16"/>
                <w:szCs w:val="16"/>
              </w:rPr>
              <w:t>Ice packs in each outdoor activity first aid kit.</w:t>
            </w:r>
          </w:p>
          <w:p w14:paraId="23B0C089" w14:textId="00FF5A5D" w:rsidR="00AF4E13" w:rsidRPr="00D638F0" w:rsidRDefault="00AF4E13" w:rsidP="00D638F0">
            <w:pPr>
              <w:rPr>
                <w:sz w:val="16"/>
                <w:szCs w:val="16"/>
              </w:rPr>
            </w:pPr>
            <w:r w:rsidRPr="00D638F0">
              <w:rPr>
                <w:sz w:val="16"/>
                <w:szCs w:val="16"/>
              </w:rPr>
              <w:t>All museum staff trained in anaphylaxis procedures.</w:t>
            </w:r>
          </w:p>
        </w:tc>
        <w:tc>
          <w:tcPr>
            <w:tcW w:w="691" w:type="dxa"/>
            <w:tcBorders>
              <w:top w:val="single" w:sz="4" w:space="0" w:color="3BAFAE"/>
              <w:left w:val="single" w:sz="4" w:space="0" w:color="3BAFAE"/>
              <w:bottom w:val="single" w:sz="4" w:space="0" w:color="3BAFAE"/>
              <w:right w:val="single" w:sz="4" w:space="0" w:color="3BAFAE"/>
            </w:tcBorders>
          </w:tcPr>
          <w:p w14:paraId="4ED716BE" w14:textId="73590E1E" w:rsidR="00AF4E13" w:rsidRPr="00D638F0" w:rsidRDefault="001D46E1" w:rsidP="00D638F0">
            <w:pPr>
              <w:jc w:val="center"/>
              <w:rPr>
                <w:sz w:val="16"/>
                <w:szCs w:val="16"/>
              </w:rPr>
            </w:pPr>
            <w:r w:rsidRPr="00990955">
              <w:rPr>
                <w:color w:val="000000" w:themeColor="text1"/>
                <w:sz w:val="16"/>
                <w:szCs w:val="16"/>
              </w:rPr>
              <w:lastRenderedPageBreak/>
              <w:t>3</w:t>
            </w:r>
            <w:r w:rsidR="00793231">
              <w:rPr>
                <w:sz w:val="16"/>
                <w:szCs w:val="16"/>
              </w:rPr>
              <w:t>/</w:t>
            </w:r>
            <w:r w:rsidR="00AF4E13">
              <w:rPr>
                <w:sz w:val="16"/>
                <w:szCs w:val="16"/>
              </w:rPr>
              <w:t>4</w:t>
            </w:r>
          </w:p>
        </w:tc>
        <w:tc>
          <w:tcPr>
            <w:tcW w:w="3087" w:type="dxa"/>
            <w:tcBorders>
              <w:top w:val="single" w:sz="4" w:space="0" w:color="3BAFAE"/>
              <w:left w:val="single" w:sz="4" w:space="0" w:color="3BAFAE"/>
              <w:bottom w:val="single" w:sz="4" w:space="0" w:color="3BAFAE"/>
              <w:right w:val="single" w:sz="4" w:space="0" w:color="3BAFAE"/>
            </w:tcBorders>
          </w:tcPr>
          <w:p w14:paraId="4D8F5CB4" w14:textId="6D5C4AC6" w:rsidR="00AF4E13" w:rsidRDefault="00AF4E13" w:rsidP="00D638F0">
            <w:pPr>
              <w:widowControl w:val="0"/>
              <w:spacing w:after="100"/>
              <w:rPr>
                <w:color w:val="2D303E"/>
                <w:sz w:val="16"/>
                <w:szCs w:val="16"/>
              </w:rPr>
            </w:pPr>
            <w:r>
              <w:rPr>
                <w:color w:val="2D303E"/>
                <w:sz w:val="16"/>
                <w:szCs w:val="16"/>
              </w:rPr>
              <w:t>Students diagnosed as</w:t>
            </w:r>
            <w:r w:rsidR="00A819CC">
              <w:rPr>
                <w:color w:val="2D303E"/>
                <w:sz w:val="16"/>
                <w:szCs w:val="16"/>
              </w:rPr>
              <w:t xml:space="preserve"> </w:t>
            </w:r>
            <w:r>
              <w:rPr>
                <w:color w:val="2D303E"/>
                <w:sz w:val="16"/>
                <w:szCs w:val="16"/>
              </w:rPr>
              <w:t>being at risk of anaphylaxis have ASCIA Action Plan for Anaphylaxis and adrenaline auto-injector carried by classroom teacher.</w:t>
            </w:r>
          </w:p>
          <w:p w14:paraId="2C906219" w14:textId="77777777" w:rsidR="00AF4E13" w:rsidRDefault="00AF4E13" w:rsidP="00462CCD"/>
        </w:tc>
        <w:tc>
          <w:tcPr>
            <w:tcW w:w="677" w:type="dxa"/>
            <w:tcBorders>
              <w:top w:val="single" w:sz="4" w:space="0" w:color="3BAFAE"/>
              <w:left w:val="single" w:sz="4" w:space="0" w:color="3BAFAE"/>
              <w:bottom w:val="single" w:sz="4" w:space="0" w:color="3BAFAE"/>
              <w:right w:val="single" w:sz="4" w:space="0" w:color="3BAFAE"/>
            </w:tcBorders>
          </w:tcPr>
          <w:p w14:paraId="3A102236"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42A317BA" w14:textId="77777777" w:rsidR="00AF4E13" w:rsidRPr="00AE7171" w:rsidRDefault="00AF4E13" w:rsidP="00D638F0">
            <w:pPr>
              <w:rPr>
                <w:sz w:val="16"/>
                <w:szCs w:val="16"/>
              </w:rPr>
            </w:pPr>
            <w:r w:rsidRPr="00AE7171">
              <w:rPr>
                <w:sz w:val="16"/>
                <w:szCs w:val="16"/>
              </w:rPr>
              <w:t>Schoolhouse Museum staff</w:t>
            </w:r>
          </w:p>
          <w:p w14:paraId="17FD5640" w14:textId="5CC057BC" w:rsidR="00AF4E13" w:rsidRPr="00D638F0" w:rsidRDefault="00AF4E13" w:rsidP="00462CCD">
            <w:pPr>
              <w:rPr>
                <w:sz w:val="16"/>
                <w:szCs w:val="16"/>
              </w:rPr>
            </w:pPr>
            <w:r w:rsidRPr="00AE7171">
              <w:rPr>
                <w:sz w:val="16"/>
                <w:szCs w:val="16"/>
              </w:rPr>
              <w:t>School class teachers</w:t>
            </w:r>
          </w:p>
        </w:tc>
        <w:tc>
          <w:tcPr>
            <w:tcW w:w="1482" w:type="dxa"/>
            <w:tcBorders>
              <w:top w:val="single" w:sz="4" w:space="0" w:color="3BAFAE"/>
              <w:left w:val="single" w:sz="4" w:space="0" w:color="3BAFAE"/>
              <w:bottom w:val="single" w:sz="4" w:space="0" w:color="3BAFAE"/>
              <w:right w:val="single" w:sz="4" w:space="0" w:color="3BAFAE"/>
            </w:tcBorders>
          </w:tcPr>
          <w:p w14:paraId="02F41BC9" w14:textId="77777777" w:rsidR="00AF4E13" w:rsidRPr="00D638F0" w:rsidRDefault="00AF4E13" w:rsidP="00462CCD">
            <w:pPr>
              <w:rPr>
                <w:sz w:val="16"/>
                <w:szCs w:val="16"/>
              </w:rPr>
            </w:pPr>
            <w:r w:rsidRPr="00D638F0">
              <w:rPr>
                <w:sz w:val="16"/>
                <w:szCs w:val="16"/>
              </w:rPr>
              <w:t>Before excursion</w:t>
            </w:r>
          </w:p>
          <w:p w14:paraId="6CE2868D" w14:textId="0785AC38" w:rsidR="00AF4E13" w:rsidRPr="00850DD5" w:rsidRDefault="00AF4E13" w:rsidP="00462CCD">
            <w:r w:rsidRPr="00D638F0">
              <w:rPr>
                <w:sz w:val="16"/>
                <w:szCs w:val="16"/>
              </w:rPr>
              <w:t>During excursion</w:t>
            </w:r>
          </w:p>
        </w:tc>
      </w:tr>
      <w:tr w:rsidR="00AF4E13" w14:paraId="6BD374C2" w14:textId="77777777" w:rsidTr="00226D76">
        <w:trPr>
          <w:trHeight w:val="143"/>
        </w:trPr>
        <w:tc>
          <w:tcPr>
            <w:tcW w:w="1871" w:type="dxa"/>
            <w:vMerge/>
            <w:tcBorders>
              <w:left w:val="single" w:sz="4" w:space="0" w:color="3BAFAE"/>
              <w:right w:val="single" w:sz="4" w:space="0" w:color="3BAFAE"/>
            </w:tcBorders>
          </w:tcPr>
          <w:p w14:paraId="348893DB" w14:textId="77777777" w:rsidR="00AF4E13" w:rsidRPr="00850DD5" w:rsidRDefault="00AF4E13" w:rsidP="00462CCD"/>
        </w:tc>
        <w:tc>
          <w:tcPr>
            <w:tcW w:w="2426" w:type="dxa"/>
            <w:tcBorders>
              <w:top w:val="single" w:sz="4" w:space="0" w:color="3BAFAE"/>
              <w:left w:val="single" w:sz="4" w:space="0" w:color="3BAFAE"/>
              <w:bottom w:val="single" w:sz="4" w:space="0" w:color="3BAFAE"/>
              <w:right w:val="single" w:sz="4" w:space="0" w:color="3BAFAE"/>
            </w:tcBorders>
          </w:tcPr>
          <w:p w14:paraId="769D0881" w14:textId="75E700B6" w:rsidR="00AF4E13" w:rsidRPr="00D638F0" w:rsidRDefault="00AF4E13" w:rsidP="00462CCD">
            <w:pPr>
              <w:rPr>
                <w:sz w:val="16"/>
                <w:szCs w:val="16"/>
              </w:rPr>
            </w:pPr>
            <w:r w:rsidRPr="00D638F0">
              <w:rPr>
                <w:sz w:val="16"/>
                <w:szCs w:val="16"/>
              </w:rPr>
              <w:t xml:space="preserve">Grazes or injuries from falls when </w:t>
            </w:r>
            <w:r w:rsidR="009711A8">
              <w:rPr>
                <w:sz w:val="16"/>
                <w:szCs w:val="16"/>
              </w:rPr>
              <w:t>marching, doing physical drill outside or undertaking organized games</w:t>
            </w:r>
          </w:p>
        </w:tc>
        <w:tc>
          <w:tcPr>
            <w:tcW w:w="3042" w:type="dxa"/>
            <w:tcBorders>
              <w:top w:val="single" w:sz="4" w:space="0" w:color="3BAFAE"/>
              <w:left w:val="single" w:sz="4" w:space="0" w:color="3BAFAE"/>
              <w:bottom w:val="single" w:sz="4" w:space="0" w:color="3BAFAE"/>
              <w:right w:val="single" w:sz="4" w:space="0" w:color="3BAFAE"/>
            </w:tcBorders>
          </w:tcPr>
          <w:p w14:paraId="730E3F86" w14:textId="31E3AA92" w:rsidR="00AF4E13" w:rsidRPr="00D638F0" w:rsidRDefault="00AF4E13" w:rsidP="00D638F0">
            <w:pPr>
              <w:rPr>
                <w:sz w:val="16"/>
                <w:szCs w:val="16"/>
              </w:rPr>
            </w:pPr>
            <w:r w:rsidRPr="00D638F0">
              <w:rPr>
                <w:sz w:val="16"/>
                <w:szCs w:val="16"/>
              </w:rPr>
              <w:t>Check and clear ground of trip hazards such as sticks.</w:t>
            </w:r>
          </w:p>
          <w:p w14:paraId="04A7FB08" w14:textId="26B73677" w:rsidR="00AF4E13" w:rsidRDefault="00AF4E13" w:rsidP="00D638F0">
            <w:pPr>
              <w:rPr>
                <w:sz w:val="16"/>
                <w:szCs w:val="16"/>
              </w:rPr>
            </w:pPr>
            <w:r w:rsidRPr="00D638F0">
              <w:rPr>
                <w:sz w:val="16"/>
                <w:szCs w:val="16"/>
              </w:rPr>
              <w:t>Manage spacing and movement of students to avoid collisions.</w:t>
            </w:r>
          </w:p>
          <w:p w14:paraId="7136E4D8" w14:textId="37FE237E" w:rsidR="009711A8" w:rsidRPr="009711A8" w:rsidRDefault="009711A8" w:rsidP="009711A8">
            <w:pPr>
              <w:rPr>
                <w:sz w:val="16"/>
                <w:szCs w:val="16"/>
              </w:rPr>
            </w:pPr>
            <w:r w:rsidRPr="009711A8">
              <w:rPr>
                <w:sz w:val="16"/>
                <w:szCs w:val="16"/>
              </w:rPr>
              <w:t>Provide explicit instructions on actions and movement.</w:t>
            </w:r>
          </w:p>
          <w:p w14:paraId="5DB14859" w14:textId="61F61C57" w:rsidR="009711A8" w:rsidRPr="00D638F0" w:rsidRDefault="009711A8" w:rsidP="009711A8">
            <w:pPr>
              <w:rPr>
                <w:sz w:val="16"/>
                <w:szCs w:val="16"/>
              </w:rPr>
            </w:pPr>
            <w:r w:rsidRPr="009711A8">
              <w:rPr>
                <w:sz w:val="16"/>
                <w:szCs w:val="16"/>
              </w:rPr>
              <w:t>Remain of flat surfaces if possible.</w:t>
            </w:r>
          </w:p>
          <w:p w14:paraId="015C35CD" w14:textId="5ACC0BED" w:rsidR="00AF4E13" w:rsidRDefault="00AF4E13" w:rsidP="00D638F0">
            <w:r w:rsidRPr="00D638F0">
              <w:rPr>
                <w:sz w:val="16"/>
                <w:szCs w:val="16"/>
              </w:rPr>
              <w:t>First aid supplies on hand.</w:t>
            </w:r>
          </w:p>
        </w:tc>
        <w:tc>
          <w:tcPr>
            <w:tcW w:w="691" w:type="dxa"/>
            <w:tcBorders>
              <w:top w:val="single" w:sz="4" w:space="0" w:color="3BAFAE"/>
              <w:left w:val="single" w:sz="4" w:space="0" w:color="3BAFAE"/>
              <w:bottom w:val="single" w:sz="4" w:space="0" w:color="3BAFAE"/>
              <w:right w:val="single" w:sz="4" w:space="0" w:color="3BAFAE"/>
            </w:tcBorders>
          </w:tcPr>
          <w:p w14:paraId="4988B38B" w14:textId="3B467FD6" w:rsidR="00AF4E13" w:rsidRPr="00D638F0" w:rsidRDefault="00AF4E13" w:rsidP="00D638F0">
            <w:pPr>
              <w:jc w:val="center"/>
              <w:rPr>
                <w:sz w:val="16"/>
                <w:szCs w:val="16"/>
              </w:rPr>
            </w:pPr>
            <w:r w:rsidRPr="00D638F0">
              <w:rPr>
                <w:sz w:val="16"/>
                <w:szCs w:val="16"/>
              </w:rPr>
              <w:t>4</w:t>
            </w:r>
          </w:p>
        </w:tc>
        <w:tc>
          <w:tcPr>
            <w:tcW w:w="3087" w:type="dxa"/>
            <w:tcBorders>
              <w:top w:val="single" w:sz="4" w:space="0" w:color="3BAFAE"/>
              <w:left w:val="single" w:sz="4" w:space="0" w:color="3BAFAE"/>
              <w:bottom w:val="single" w:sz="4" w:space="0" w:color="3BAFAE"/>
              <w:right w:val="single" w:sz="4" w:space="0" w:color="3BAFAE"/>
            </w:tcBorders>
          </w:tcPr>
          <w:p w14:paraId="370396F9" w14:textId="77777777" w:rsidR="00AF4E13" w:rsidRDefault="009711A8" w:rsidP="00462CCD">
            <w:pPr>
              <w:rPr>
                <w:sz w:val="16"/>
                <w:szCs w:val="16"/>
              </w:rPr>
            </w:pPr>
            <w:r w:rsidRPr="009711A8">
              <w:rPr>
                <w:sz w:val="16"/>
                <w:szCs w:val="16"/>
              </w:rPr>
              <w:t>Manage student movement around building</w:t>
            </w:r>
          </w:p>
          <w:p w14:paraId="1C5CAC92" w14:textId="7F9A6E58" w:rsidR="00C931E8" w:rsidRPr="00574008" w:rsidRDefault="00C931E8" w:rsidP="00462CCD">
            <w:pPr>
              <w:rPr>
                <w:sz w:val="16"/>
                <w:szCs w:val="16"/>
              </w:rPr>
            </w:pPr>
            <w:r>
              <w:rPr>
                <w:sz w:val="16"/>
                <w:szCs w:val="16"/>
              </w:rPr>
              <w:t>Do not use, or modify activities, to avoid slippery surfaces</w:t>
            </w:r>
          </w:p>
        </w:tc>
        <w:tc>
          <w:tcPr>
            <w:tcW w:w="677" w:type="dxa"/>
            <w:tcBorders>
              <w:top w:val="single" w:sz="4" w:space="0" w:color="3BAFAE"/>
              <w:left w:val="single" w:sz="4" w:space="0" w:color="3BAFAE"/>
              <w:bottom w:val="single" w:sz="4" w:space="0" w:color="3BAFAE"/>
              <w:right w:val="single" w:sz="4" w:space="0" w:color="3BAFAE"/>
            </w:tcBorders>
          </w:tcPr>
          <w:p w14:paraId="2A553083"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3B26B947" w14:textId="77777777" w:rsidR="00AF4E13" w:rsidRPr="00AE7171" w:rsidRDefault="00AF4E13" w:rsidP="00D638F0">
            <w:pPr>
              <w:rPr>
                <w:sz w:val="16"/>
                <w:szCs w:val="16"/>
              </w:rPr>
            </w:pPr>
            <w:r w:rsidRPr="00AE7171">
              <w:rPr>
                <w:sz w:val="16"/>
                <w:szCs w:val="16"/>
              </w:rPr>
              <w:t>Schoolhouse Museum staff</w:t>
            </w:r>
          </w:p>
          <w:p w14:paraId="579EAAFD" w14:textId="77777777" w:rsidR="00AF4E13" w:rsidRPr="00AE7171" w:rsidRDefault="00AF4E13" w:rsidP="00D638F0">
            <w:pPr>
              <w:rPr>
                <w:sz w:val="16"/>
                <w:szCs w:val="16"/>
              </w:rPr>
            </w:pPr>
            <w:r w:rsidRPr="00AE7171">
              <w:rPr>
                <w:sz w:val="16"/>
                <w:szCs w:val="16"/>
              </w:rPr>
              <w:t>School class teachers</w:t>
            </w:r>
          </w:p>
          <w:p w14:paraId="7D128FB6" w14:textId="77777777" w:rsidR="00AF4E13" w:rsidRDefault="00AF4E13" w:rsidP="00D638F0">
            <w:pPr>
              <w:rPr>
                <w:sz w:val="16"/>
                <w:szCs w:val="16"/>
              </w:rPr>
            </w:pPr>
            <w:r w:rsidRPr="00AE7171">
              <w:rPr>
                <w:sz w:val="16"/>
                <w:szCs w:val="16"/>
              </w:rPr>
              <w:t>School support staff</w:t>
            </w:r>
          </w:p>
          <w:p w14:paraId="2132D268" w14:textId="77777777" w:rsidR="00AF4E13" w:rsidRDefault="00AF4E13" w:rsidP="00462CCD"/>
        </w:tc>
        <w:tc>
          <w:tcPr>
            <w:tcW w:w="1482" w:type="dxa"/>
            <w:tcBorders>
              <w:top w:val="single" w:sz="4" w:space="0" w:color="3BAFAE"/>
              <w:left w:val="single" w:sz="4" w:space="0" w:color="3BAFAE"/>
              <w:bottom w:val="single" w:sz="4" w:space="0" w:color="3BAFAE"/>
              <w:right w:val="single" w:sz="4" w:space="0" w:color="3BAFAE"/>
            </w:tcBorders>
          </w:tcPr>
          <w:p w14:paraId="33F06331" w14:textId="77777777" w:rsidR="00AF4E13" w:rsidRPr="00D638F0" w:rsidRDefault="00AF4E13" w:rsidP="00D638F0">
            <w:pPr>
              <w:rPr>
                <w:sz w:val="16"/>
                <w:szCs w:val="16"/>
              </w:rPr>
            </w:pPr>
            <w:r w:rsidRPr="00D638F0">
              <w:rPr>
                <w:sz w:val="16"/>
                <w:szCs w:val="16"/>
              </w:rPr>
              <w:t>Before excursion</w:t>
            </w:r>
          </w:p>
          <w:p w14:paraId="35BE97D4" w14:textId="281A0E6B" w:rsidR="00AF4E13" w:rsidRPr="00850DD5" w:rsidRDefault="00AF4E13" w:rsidP="00D638F0">
            <w:r w:rsidRPr="00D638F0">
              <w:rPr>
                <w:sz w:val="16"/>
                <w:szCs w:val="16"/>
              </w:rPr>
              <w:t>During excursion</w:t>
            </w:r>
          </w:p>
        </w:tc>
      </w:tr>
      <w:tr w:rsidR="00AF4E13" w14:paraId="5E5A524B" w14:textId="77777777" w:rsidTr="00226D76">
        <w:trPr>
          <w:trHeight w:val="143"/>
        </w:trPr>
        <w:tc>
          <w:tcPr>
            <w:tcW w:w="1871" w:type="dxa"/>
            <w:vMerge/>
            <w:tcBorders>
              <w:left w:val="single" w:sz="4" w:space="0" w:color="3BAFAE"/>
              <w:right w:val="single" w:sz="4" w:space="0" w:color="3BAFAE"/>
            </w:tcBorders>
          </w:tcPr>
          <w:p w14:paraId="299A2DC9" w14:textId="77777777" w:rsidR="00AF4E13" w:rsidRPr="00850DD5" w:rsidRDefault="00AF4E13" w:rsidP="00462CCD"/>
        </w:tc>
        <w:tc>
          <w:tcPr>
            <w:tcW w:w="2426" w:type="dxa"/>
            <w:tcBorders>
              <w:top w:val="single" w:sz="4" w:space="0" w:color="3BAFAE"/>
              <w:left w:val="single" w:sz="4" w:space="0" w:color="3BAFAE"/>
              <w:bottom w:val="single" w:sz="4" w:space="0" w:color="3BAFAE"/>
              <w:right w:val="single" w:sz="4" w:space="0" w:color="3BAFAE"/>
            </w:tcBorders>
          </w:tcPr>
          <w:p w14:paraId="47E9C63C" w14:textId="663305B7" w:rsidR="00A819CC" w:rsidRDefault="00AF4E13" w:rsidP="00A819CC">
            <w:pPr>
              <w:rPr>
                <w:sz w:val="16"/>
                <w:szCs w:val="16"/>
              </w:rPr>
            </w:pPr>
            <w:r w:rsidRPr="00AF4E13">
              <w:rPr>
                <w:sz w:val="16"/>
                <w:szCs w:val="16"/>
              </w:rPr>
              <w:t>Injuries from equipment</w:t>
            </w:r>
            <w:r w:rsidR="00A819CC">
              <w:rPr>
                <w:sz w:val="16"/>
                <w:szCs w:val="16"/>
              </w:rPr>
              <w:t xml:space="preserve"> such as ink pens</w:t>
            </w:r>
            <w:r w:rsidR="009711A8">
              <w:rPr>
                <w:sz w:val="16"/>
                <w:szCs w:val="16"/>
              </w:rPr>
              <w:t xml:space="preserve">, </w:t>
            </w:r>
            <w:r w:rsidR="00982D51">
              <w:rPr>
                <w:sz w:val="16"/>
                <w:szCs w:val="16"/>
              </w:rPr>
              <w:t>scissors</w:t>
            </w:r>
            <w:r w:rsidR="00E17C71">
              <w:rPr>
                <w:sz w:val="16"/>
                <w:szCs w:val="16"/>
              </w:rPr>
              <w:t>,</w:t>
            </w:r>
            <w:r w:rsidR="00982D51">
              <w:rPr>
                <w:sz w:val="16"/>
                <w:szCs w:val="16"/>
              </w:rPr>
              <w:t xml:space="preserve"> </w:t>
            </w:r>
            <w:r w:rsidR="009711A8">
              <w:rPr>
                <w:sz w:val="16"/>
                <w:szCs w:val="16"/>
              </w:rPr>
              <w:t>semaphore flags</w:t>
            </w:r>
          </w:p>
          <w:p w14:paraId="1ADB4845" w14:textId="6E66CC3A" w:rsidR="00AF4E13" w:rsidRPr="00AF4E13" w:rsidRDefault="00AF4E13" w:rsidP="00462CCD">
            <w:pPr>
              <w:rPr>
                <w:sz w:val="16"/>
                <w:szCs w:val="16"/>
              </w:rPr>
            </w:pPr>
          </w:p>
        </w:tc>
        <w:tc>
          <w:tcPr>
            <w:tcW w:w="3042" w:type="dxa"/>
            <w:tcBorders>
              <w:top w:val="single" w:sz="4" w:space="0" w:color="3BAFAE"/>
              <w:left w:val="single" w:sz="4" w:space="0" w:color="3BAFAE"/>
              <w:bottom w:val="single" w:sz="4" w:space="0" w:color="3BAFAE"/>
              <w:right w:val="single" w:sz="4" w:space="0" w:color="3BAFAE"/>
            </w:tcBorders>
          </w:tcPr>
          <w:p w14:paraId="1C93C6CE" w14:textId="1C4FFF44" w:rsidR="00A819CC" w:rsidRPr="00A819CC" w:rsidRDefault="00A819CC" w:rsidP="00A819CC">
            <w:pPr>
              <w:rPr>
                <w:sz w:val="16"/>
                <w:szCs w:val="16"/>
              </w:rPr>
            </w:pPr>
            <w:r w:rsidRPr="00A819CC">
              <w:rPr>
                <w:sz w:val="16"/>
                <w:szCs w:val="16"/>
              </w:rPr>
              <w:t>Manage spacing of students using pre-marked spots</w:t>
            </w:r>
            <w:r w:rsidR="00F55781">
              <w:rPr>
                <w:sz w:val="16"/>
                <w:szCs w:val="16"/>
              </w:rPr>
              <w:t xml:space="preserve"> and other markers</w:t>
            </w:r>
          </w:p>
          <w:p w14:paraId="6C3E8062" w14:textId="39D8D517" w:rsidR="00A819CC" w:rsidRPr="00A819CC" w:rsidRDefault="00F55781" w:rsidP="00A819CC">
            <w:pPr>
              <w:rPr>
                <w:sz w:val="16"/>
                <w:szCs w:val="16"/>
              </w:rPr>
            </w:pPr>
            <w:r>
              <w:rPr>
                <w:sz w:val="16"/>
                <w:szCs w:val="16"/>
              </w:rPr>
              <w:t>Demonstrate and p</w:t>
            </w:r>
            <w:r w:rsidR="00A819CC" w:rsidRPr="00A819CC">
              <w:rPr>
                <w:sz w:val="16"/>
                <w:szCs w:val="16"/>
              </w:rPr>
              <w:t xml:space="preserve">rovide explicit instructions and demonstrate correct handling of </w:t>
            </w:r>
            <w:r>
              <w:rPr>
                <w:sz w:val="16"/>
                <w:szCs w:val="16"/>
              </w:rPr>
              <w:t>equipment</w:t>
            </w:r>
          </w:p>
          <w:p w14:paraId="34D02E9B" w14:textId="3C5D9C87" w:rsidR="00A819CC" w:rsidRDefault="00A819CC" w:rsidP="00A819CC">
            <w:pPr>
              <w:rPr>
                <w:sz w:val="16"/>
                <w:szCs w:val="16"/>
              </w:rPr>
            </w:pPr>
            <w:r w:rsidRPr="00A819CC">
              <w:rPr>
                <w:sz w:val="16"/>
                <w:szCs w:val="16"/>
              </w:rPr>
              <w:t>Manage student movement to avoid collisions</w:t>
            </w:r>
          </w:p>
          <w:p w14:paraId="751F76D7" w14:textId="77777777" w:rsidR="007E00D9" w:rsidRPr="007E00D9" w:rsidRDefault="007E00D9" w:rsidP="007E00D9">
            <w:pPr>
              <w:rPr>
                <w:sz w:val="16"/>
                <w:szCs w:val="16"/>
                <w:lang w:val="en-AU"/>
              </w:rPr>
            </w:pPr>
            <w:r w:rsidRPr="007E00D9">
              <w:rPr>
                <w:sz w:val="16"/>
                <w:szCs w:val="16"/>
                <w:lang w:val="en-AU"/>
              </w:rPr>
              <w:t>Supervise use of equipment</w:t>
            </w:r>
          </w:p>
          <w:p w14:paraId="69704725" w14:textId="67E24FDE" w:rsidR="00A819CC" w:rsidRPr="00AF4E13" w:rsidRDefault="007E00D9" w:rsidP="00A819CC">
            <w:pPr>
              <w:rPr>
                <w:sz w:val="16"/>
                <w:szCs w:val="16"/>
              </w:rPr>
            </w:pPr>
            <w:r w:rsidRPr="007E00D9">
              <w:rPr>
                <w:sz w:val="16"/>
                <w:szCs w:val="16"/>
                <w:lang w:val="en-AU"/>
              </w:rPr>
              <w:t>First aid supplies on hand</w:t>
            </w:r>
          </w:p>
        </w:tc>
        <w:tc>
          <w:tcPr>
            <w:tcW w:w="691" w:type="dxa"/>
            <w:tcBorders>
              <w:top w:val="single" w:sz="4" w:space="0" w:color="3BAFAE"/>
              <w:left w:val="single" w:sz="4" w:space="0" w:color="3BAFAE"/>
              <w:bottom w:val="single" w:sz="4" w:space="0" w:color="3BAFAE"/>
              <w:right w:val="single" w:sz="4" w:space="0" w:color="3BAFAE"/>
            </w:tcBorders>
          </w:tcPr>
          <w:p w14:paraId="13664C9B" w14:textId="4A0ED0C9" w:rsidR="00AF4E13" w:rsidRPr="007E00D9" w:rsidRDefault="00CF3740" w:rsidP="007E00D9">
            <w:pPr>
              <w:jc w:val="center"/>
              <w:rPr>
                <w:sz w:val="16"/>
                <w:szCs w:val="16"/>
              </w:rPr>
            </w:pPr>
            <w:r>
              <w:rPr>
                <w:sz w:val="16"/>
                <w:szCs w:val="16"/>
              </w:rPr>
              <w:t>5</w:t>
            </w:r>
          </w:p>
        </w:tc>
        <w:tc>
          <w:tcPr>
            <w:tcW w:w="3087" w:type="dxa"/>
            <w:tcBorders>
              <w:top w:val="single" w:sz="4" w:space="0" w:color="3BAFAE"/>
              <w:left w:val="single" w:sz="4" w:space="0" w:color="3BAFAE"/>
              <w:bottom w:val="single" w:sz="4" w:space="0" w:color="3BAFAE"/>
              <w:right w:val="single" w:sz="4" w:space="0" w:color="3BAFAE"/>
            </w:tcBorders>
          </w:tcPr>
          <w:p w14:paraId="56959AF1" w14:textId="0B09A87E" w:rsidR="00AF4E13" w:rsidRPr="004A732A" w:rsidRDefault="004A732A" w:rsidP="00A819CC">
            <w:pPr>
              <w:rPr>
                <w:sz w:val="16"/>
                <w:szCs w:val="16"/>
              </w:rPr>
            </w:pPr>
            <w:r>
              <w:rPr>
                <w:sz w:val="16"/>
                <w:szCs w:val="16"/>
              </w:rPr>
              <w:t xml:space="preserve">Modify activity if students exhibit dangerous </w:t>
            </w:r>
            <w:proofErr w:type="spellStart"/>
            <w:r>
              <w:rPr>
                <w:sz w:val="16"/>
                <w:szCs w:val="16"/>
              </w:rPr>
              <w:t>behaviours</w:t>
            </w:r>
            <w:proofErr w:type="spellEnd"/>
            <w:r>
              <w:rPr>
                <w:sz w:val="16"/>
                <w:szCs w:val="16"/>
              </w:rPr>
              <w:t xml:space="preserve"> whilst using equipment</w:t>
            </w:r>
          </w:p>
        </w:tc>
        <w:tc>
          <w:tcPr>
            <w:tcW w:w="677" w:type="dxa"/>
            <w:tcBorders>
              <w:top w:val="single" w:sz="4" w:space="0" w:color="3BAFAE"/>
              <w:left w:val="single" w:sz="4" w:space="0" w:color="3BAFAE"/>
              <w:bottom w:val="single" w:sz="4" w:space="0" w:color="3BAFAE"/>
              <w:right w:val="single" w:sz="4" w:space="0" w:color="3BAFAE"/>
            </w:tcBorders>
          </w:tcPr>
          <w:p w14:paraId="4465F813"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5EFCEC31" w14:textId="77777777" w:rsidR="00F55781" w:rsidRPr="00AE7171" w:rsidRDefault="00F55781" w:rsidP="00F55781">
            <w:pPr>
              <w:rPr>
                <w:sz w:val="16"/>
                <w:szCs w:val="16"/>
              </w:rPr>
            </w:pPr>
            <w:r w:rsidRPr="00AE7171">
              <w:rPr>
                <w:sz w:val="16"/>
                <w:szCs w:val="16"/>
              </w:rPr>
              <w:t>Schoolhouse Museum staff</w:t>
            </w:r>
          </w:p>
          <w:p w14:paraId="27FE02A0" w14:textId="77777777" w:rsidR="00F55781" w:rsidRPr="00AE7171" w:rsidRDefault="00F55781" w:rsidP="00F55781">
            <w:pPr>
              <w:rPr>
                <w:sz w:val="16"/>
                <w:szCs w:val="16"/>
              </w:rPr>
            </w:pPr>
            <w:r w:rsidRPr="00AE7171">
              <w:rPr>
                <w:sz w:val="16"/>
                <w:szCs w:val="16"/>
              </w:rPr>
              <w:t>School class teachers</w:t>
            </w:r>
          </w:p>
          <w:p w14:paraId="56B7710A" w14:textId="77777777" w:rsidR="00F55781" w:rsidRDefault="00F55781" w:rsidP="00F55781">
            <w:pPr>
              <w:rPr>
                <w:sz w:val="16"/>
                <w:szCs w:val="16"/>
              </w:rPr>
            </w:pPr>
            <w:r w:rsidRPr="00AE7171">
              <w:rPr>
                <w:sz w:val="16"/>
                <w:szCs w:val="16"/>
              </w:rPr>
              <w:t>School support staff</w:t>
            </w:r>
          </w:p>
          <w:p w14:paraId="56788052" w14:textId="77777777" w:rsidR="00F55781" w:rsidRDefault="00F55781" w:rsidP="00F55781">
            <w:pPr>
              <w:rPr>
                <w:sz w:val="16"/>
                <w:szCs w:val="16"/>
              </w:rPr>
            </w:pPr>
            <w:r>
              <w:rPr>
                <w:sz w:val="16"/>
                <w:szCs w:val="16"/>
              </w:rPr>
              <w:t>Accompanying adult assistants</w:t>
            </w:r>
          </w:p>
          <w:p w14:paraId="16EAD9A8" w14:textId="77777777" w:rsidR="00AF4E13" w:rsidRDefault="00AF4E13" w:rsidP="00462CCD"/>
        </w:tc>
        <w:tc>
          <w:tcPr>
            <w:tcW w:w="1482" w:type="dxa"/>
            <w:tcBorders>
              <w:top w:val="single" w:sz="4" w:space="0" w:color="3BAFAE"/>
              <w:left w:val="single" w:sz="4" w:space="0" w:color="3BAFAE"/>
              <w:bottom w:val="single" w:sz="4" w:space="0" w:color="3BAFAE"/>
              <w:right w:val="single" w:sz="4" w:space="0" w:color="3BAFAE"/>
            </w:tcBorders>
          </w:tcPr>
          <w:p w14:paraId="4AACB2F6" w14:textId="77777777" w:rsidR="00AF4E13" w:rsidRPr="00850DD5" w:rsidRDefault="00AF4E13" w:rsidP="00462CCD"/>
        </w:tc>
      </w:tr>
      <w:tr w:rsidR="00AF4E13" w14:paraId="267E1756" w14:textId="77777777" w:rsidTr="00226D76">
        <w:trPr>
          <w:trHeight w:val="143"/>
        </w:trPr>
        <w:tc>
          <w:tcPr>
            <w:tcW w:w="1871" w:type="dxa"/>
            <w:vMerge/>
            <w:tcBorders>
              <w:left w:val="single" w:sz="4" w:space="0" w:color="3BAFAE"/>
              <w:right w:val="single" w:sz="4" w:space="0" w:color="3BAFAE"/>
            </w:tcBorders>
          </w:tcPr>
          <w:p w14:paraId="12E5C78A" w14:textId="77777777" w:rsidR="00AF4E13" w:rsidRPr="00850DD5" w:rsidRDefault="00AF4E13" w:rsidP="00462CCD"/>
        </w:tc>
        <w:tc>
          <w:tcPr>
            <w:tcW w:w="2426" w:type="dxa"/>
            <w:tcBorders>
              <w:top w:val="single" w:sz="4" w:space="0" w:color="3BAFAE"/>
              <w:left w:val="single" w:sz="4" w:space="0" w:color="3BAFAE"/>
              <w:bottom w:val="single" w:sz="4" w:space="0" w:color="3BAFAE"/>
              <w:right w:val="single" w:sz="4" w:space="0" w:color="3BAFAE"/>
            </w:tcBorders>
          </w:tcPr>
          <w:p w14:paraId="6A5C5D9F" w14:textId="77777777" w:rsidR="00C22F84" w:rsidRDefault="00AF4E13" w:rsidP="009D0220">
            <w:pPr>
              <w:rPr>
                <w:sz w:val="16"/>
                <w:szCs w:val="16"/>
              </w:rPr>
            </w:pPr>
            <w:r w:rsidRPr="00AF4E13">
              <w:rPr>
                <w:sz w:val="16"/>
                <w:szCs w:val="16"/>
              </w:rPr>
              <w:t xml:space="preserve">Smoke </w:t>
            </w:r>
            <w:r w:rsidR="00C22F84">
              <w:rPr>
                <w:sz w:val="16"/>
                <w:szCs w:val="16"/>
              </w:rPr>
              <w:t xml:space="preserve">inhalation </w:t>
            </w:r>
            <w:r w:rsidRPr="00AF4E13">
              <w:rPr>
                <w:sz w:val="16"/>
                <w:szCs w:val="16"/>
              </w:rPr>
              <w:t xml:space="preserve">or burns from open fires </w:t>
            </w:r>
            <w:r w:rsidR="00C22F84">
              <w:rPr>
                <w:sz w:val="16"/>
                <w:szCs w:val="16"/>
              </w:rPr>
              <w:t xml:space="preserve">used for heating </w:t>
            </w:r>
          </w:p>
          <w:p w14:paraId="1C9FD596" w14:textId="32B55DC6" w:rsidR="009D0220" w:rsidRDefault="009D0220" w:rsidP="009D0220">
            <w:pPr>
              <w:rPr>
                <w:sz w:val="16"/>
                <w:szCs w:val="16"/>
              </w:rPr>
            </w:pPr>
            <w:r>
              <w:rPr>
                <w:sz w:val="16"/>
                <w:szCs w:val="16"/>
              </w:rPr>
              <w:t>(</w:t>
            </w:r>
            <w:r w:rsidR="00CF3740">
              <w:rPr>
                <w:sz w:val="16"/>
                <w:szCs w:val="16"/>
              </w:rPr>
              <w:t xml:space="preserve">Fires used </w:t>
            </w:r>
            <w:r w:rsidRPr="00AF4E13">
              <w:rPr>
                <w:sz w:val="16"/>
                <w:szCs w:val="16"/>
              </w:rPr>
              <w:t>only in cool weather, usually Terms 2 and 3)</w:t>
            </w:r>
          </w:p>
          <w:p w14:paraId="1424C02B" w14:textId="3AD1A526" w:rsidR="00AF4E13" w:rsidRPr="00AF4E13" w:rsidRDefault="00AF4E13" w:rsidP="00462CCD">
            <w:pPr>
              <w:rPr>
                <w:sz w:val="16"/>
                <w:szCs w:val="16"/>
              </w:rPr>
            </w:pPr>
          </w:p>
        </w:tc>
        <w:tc>
          <w:tcPr>
            <w:tcW w:w="3042" w:type="dxa"/>
            <w:tcBorders>
              <w:top w:val="single" w:sz="4" w:space="0" w:color="3BAFAE"/>
              <w:left w:val="single" w:sz="4" w:space="0" w:color="3BAFAE"/>
              <w:bottom w:val="single" w:sz="4" w:space="0" w:color="3BAFAE"/>
              <w:right w:val="single" w:sz="4" w:space="0" w:color="3BAFAE"/>
            </w:tcBorders>
          </w:tcPr>
          <w:p w14:paraId="018F2DE4" w14:textId="74A9BCA2" w:rsidR="009D0220" w:rsidRPr="009D0220" w:rsidRDefault="009D0220" w:rsidP="009D0220">
            <w:pPr>
              <w:rPr>
                <w:sz w:val="16"/>
                <w:szCs w:val="16"/>
                <w:lang w:val="en-AU"/>
              </w:rPr>
            </w:pPr>
            <w:r w:rsidRPr="009D0220">
              <w:rPr>
                <w:sz w:val="16"/>
                <w:szCs w:val="16"/>
                <w:lang w:val="en-AU"/>
              </w:rPr>
              <w:t xml:space="preserve">Ensure portable fire screen is in place throughout </w:t>
            </w:r>
            <w:r>
              <w:rPr>
                <w:sz w:val="16"/>
                <w:szCs w:val="16"/>
                <w:lang w:val="en-AU"/>
              </w:rPr>
              <w:t>sessions</w:t>
            </w:r>
          </w:p>
          <w:p w14:paraId="2FBF4718" w14:textId="77777777" w:rsidR="009D0220" w:rsidRPr="009D0220" w:rsidRDefault="009D0220" w:rsidP="009D0220">
            <w:pPr>
              <w:rPr>
                <w:sz w:val="16"/>
                <w:szCs w:val="16"/>
                <w:lang w:val="en-AU"/>
              </w:rPr>
            </w:pPr>
            <w:r w:rsidRPr="009D0220">
              <w:rPr>
                <w:sz w:val="16"/>
                <w:szCs w:val="16"/>
                <w:lang w:val="en-AU"/>
              </w:rPr>
              <w:t>Manage students in 1877 room to avoid the fire</w:t>
            </w:r>
          </w:p>
          <w:p w14:paraId="5817208F" w14:textId="77777777" w:rsidR="009D0220" w:rsidRPr="009D0220" w:rsidRDefault="009D0220" w:rsidP="009D0220">
            <w:pPr>
              <w:rPr>
                <w:sz w:val="16"/>
                <w:szCs w:val="16"/>
                <w:lang w:val="en-AU"/>
              </w:rPr>
            </w:pPr>
            <w:r w:rsidRPr="009D0220">
              <w:rPr>
                <w:sz w:val="16"/>
                <w:szCs w:val="16"/>
                <w:lang w:val="en-AU"/>
              </w:rPr>
              <w:t>Ready access to fire blanket, bucket of water and fire extinguisher</w:t>
            </w:r>
          </w:p>
          <w:p w14:paraId="2B38E8ED" w14:textId="1BF896E0" w:rsidR="009D0220" w:rsidRPr="009D0220" w:rsidRDefault="009D0220" w:rsidP="009D0220">
            <w:pPr>
              <w:rPr>
                <w:sz w:val="16"/>
                <w:szCs w:val="16"/>
                <w:lang w:val="en-AU"/>
              </w:rPr>
            </w:pPr>
            <w:r>
              <w:rPr>
                <w:sz w:val="16"/>
                <w:szCs w:val="16"/>
                <w:lang w:val="en-AU"/>
              </w:rPr>
              <w:t>If smoky, r</w:t>
            </w:r>
            <w:r w:rsidRPr="009D0220">
              <w:rPr>
                <w:sz w:val="16"/>
                <w:szCs w:val="16"/>
                <w:lang w:val="en-AU"/>
              </w:rPr>
              <w:t>emove asthmatic students until smoke clears</w:t>
            </w:r>
          </w:p>
          <w:p w14:paraId="414C85A5" w14:textId="77777777" w:rsidR="009D0220" w:rsidRPr="009D0220" w:rsidRDefault="009D0220" w:rsidP="009D0220">
            <w:pPr>
              <w:rPr>
                <w:sz w:val="16"/>
                <w:szCs w:val="16"/>
                <w:lang w:val="en-AU"/>
              </w:rPr>
            </w:pPr>
            <w:r w:rsidRPr="009D0220">
              <w:rPr>
                <w:sz w:val="16"/>
                <w:szCs w:val="16"/>
                <w:lang w:val="en-AU"/>
              </w:rPr>
              <w:t>Ventolin reliever and spacer in First Aid cupboard in kitchen</w:t>
            </w:r>
          </w:p>
          <w:p w14:paraId="60ECEC97" w14:textId="0DA72DAE" w:rsidR="009D0220" w:rsidRPr="00086C2B" w:rsidRDefault="009D0220" w:rsidP="009D0220">
            <w:pPr>
              <w:rPr>
                <w:sz w:val="16"/>
                <w:szCs w:val="16"/>
                <w:lang w:val="en-AU"/>
              </w:rPr>
            </w:pPr>
            <w:r w:rsidRPr="009D0220">
              <w:rPr>
                <w:sz w:val="16"/>
                <w:szCs w:val="16"/>
                <w:lang w:val="en-AU"/>
              </w:rPr>
              <w:t>All museum staff trained in emergency asthma management</w:t>
            </w:r>
          </w:p>
        </w:tc>
        <w:tc>
          <w:tcPr>
            <w:tcW w:w="691" w:type="dxa"/>
            <w:tcBorders>
              <w:top w:val="single" w:sz="4" w:space="0" w:color="3BAFAE"/>
              <w:left w:val="single" w:sz="4" w:space="0" w:color="3BAFAE"/>
              <w:bottom w:val="single" w:sz="4" w:space="0" w:color="3BAFAE"/>
              <w:right w:val="single" w:sz="4" w:space="0" w:color="3BAFAE"/>
            </w:tcBorders>
          </w:tcPr>
          <w:p w14:paraId="7C3D34D1" w14:textId="7353D9CD" w:rsidR="00AF4E13" w:rsidRPr="009D0220" w:rsidRDefault="009D0220" w:rsidP="009D0220">
            <w:pPr>
              <w:jc w:val="center"/>
              <w:rPr>
                <w:sz w:val="16"/>
                <w:szCs w:val="16"/>
              </w:rPr>
            </w:pPr>
            <w:r w:rsidRPr="009D0220">
              <w:rPr>
                <w:sz w:val="16"/>
                <w:szCs w:val="16"/>
              </w:rPr>
              <w:t>3</w:t>
            </w:r>
          </w:p>
        </w:tc>
        <w:tc>
          <w:tcPr>
            <w:tcW w:w="3087" w:type="dxa"/>
            <w:tcBorders>
              <w:top w:val="single" w:sz="4" w:space="0" w:color="3BAFAE"/>
              <w:left w:val="single" w:sz="4" w:space="0" w:color="3BAFAE"/>
              <w:bottom w:val="single" w:sz="4" w:space="0" w:color="3BAFAE"/>
              <w:right w:val="single" w:sz="4" w:space="0" w:color="3BAFAE"/>
            </w:tcBorders>
          </w:tcPr>
          <w:p w14:paraId="25AD0746" w14:textId="77777777" w:rsidR="00C22F84" w:rsidRPr="009D0220" w:rsidRDefault="00C22F84" w:rsidP="00C22F84">
            <w:pPr>
              <w:rPr>
                <w:sz w:val="16"/>
                <w:szCs w:val="16"/>
                <w:lang w:val="en-AU"/>
              </w:rPr>
            </w:pPr>
            <w:r w:rsidRPr="009D0220">
              <w:rPr>
                <w:sz w:val="16"/>
                <w:szCs w:val="16"/>
                <w:lang w:val="en-AU"/>
              </w:rPr>
              <w:t>Light fires early to minimise smoke when students enter room</w:t>
            </w:r>
          </w:p>
          <w:p w14:paraId="61289E39" w14:textId="77777777" w:rsidR="00C22F84" w:rsidRPr="009D0220" w:rsidRDefault="00C22F84" w:rsidP="00C22F84">
            <w:pPr>
              <w:rPr>
                <w:sz w:val="16"/>
                <w:szCs w:val="16"/>
                <w:lang w:val="en-AU"/>
              </w:rPr>
            </w:pPr>
            <w:r w:rsidRPr="009D0220">
              <w:rPr>
                <w:sz w:val="16"/>
                <w:szCs w:val="16"/>
                <w:lang w:val="en-AU"/>
              </w:rPr>
              <w:t>Open windows to create cross ventilation</w:t>
            </w:r>
          </w:p>
          <w:p w14:paraId="53203F91" w14:textId="77777777" w:rsidR="00AF4E13" w:rsidRDefault="00AF4E13" w:rsidP="00462CCD"/>
        </w:tc>
        <w:tc>
          <w:tcPr>
            <w:tcW w:w="677" w:type="dxa"/>
            <w:tcBorders>
              <w:top w:val="single" w:sz="4" w:space="0" w:color="3BAFAE"/>
              <w:left w:val="single" w:sz="4" w:space="0" w:color="3BAFAE"/>
              <w:bottom w:val="single" w:sz="4" w:space="0" w:color="3BAFAE"/>
              <w:right w:val="single" w:sz="4" w:space="0" w:color="3BAFAE"/>
            </w:tcBorders>
          </w:tcPr>
          <w:p w14:paraId="17339171" w14:textId="77777777" w:rsidR="00AF4E13" w:rsidRPr="00850DD5" w:rsidRDefault="00AF4E13" w:rsidP="00462CCD"/>
        </w:tc>
        <w:tc>
          <w:tcPr>
            <w:tcW w:w="2465" w:type="dxa"/>
            <w:tcBorders>
              <w:top w:val="single" w:sz="4" w:space="0" w:color="3BAFAE"/>
              <w:left w:val="single" w:sz="4" w:space="0" w:color="3BAFAE"/>
              <w:bottom w:val="single" w:sz="4" w:space="0" w:color="3BAFAE"/>
              <w:right w:val="single" w:sz="4" w:space="0" w:color="3BAFAE"/>
            </w:tcBorders>
          </w:tcPr>
          <w:p w14:paraId="305F67E1" w14:textId="5A755864" w:rsidR="00AF4E13" w:rsidRPr="006726F3" w:rsidRDefault="006726F3" w:rsidP="00462CCD">
            <w:pPr>
              <w:rPr>
                <w:sz w:val="16"/>
                <w:szCs w:val="16"/>
              </w:rPr>
            </w:pPr>
            <w:r>
              <w:rPr>
                <w:sz w:val="16"/>
                <w:szCs w:val="16"/>
              </w:rPr>
              <w:t xml:space="preserve">Schoolhouse </w:t>
            </w:r>
            <w:r w:rsidRPr="006726F3">
              <w:rPr>
                <w:sz w:val="16"/>
                <w:szCs w:val="16"/>
              </w:rPr>
              <w:t>Museum staff</w:t>
            </w:r>
          </w:p>
        </w:tc>
        <w:tc>
          <w:tcPr>
            <w:tcW w:w="1482" w:type="dxa"/>
            <w:tcBorders>
              <w:top w:val="single" w:sz="4" w:space="0" w:color="3BAFAE"/>
              <w:left w:val="single" w:sz="4" w:space="0" w:color="3BAFAE"/>
              <w:bottom w:val="single" w:sz="4" w:space="0" w:color="3BAFAE"/>
              <w:right w:val="single" w:sz="4" w:space="0" w:color="3BAFAE"/>
            </w:tcBorders>
          </w:tcPr>
          <w:p w14:paraId="5720F5AF" w14:textId="77777777" w:rsidR="00AF4E13" w:rsidRPr="00850DD5" w:rsidRDefault="00AF4E13" w:rsidP="00462CCD"/>
        </w:tc>
      </w:tr>
    </w:tbl>
    <w:p w14:paraId="6C8C892C" w14:textId="4E6F1CA4" w:rsidR="00CF3740" w:rsidRDefault="00CF3740">
      <w:pPr>
        <w:spacing w:after="0"/>
        <w:rPr>
          <w:b/>
          <w:sz w:val="16"/>
          <w:szCs w:val="16"/>
        </w:rPr>
      </w:pPr>
    </w:p>
    <w:tbl>
      <w:tblPr>
        <w:tblStyle w:val="TableGrid"/>
        <w:tblW w:w="15730" w:type="dxa"/>
        <w:tblCellMar>
          <w:left w:w="0" w:type="dxa"/>
          <w:right w:w="0" w:type="dxa"/>
        </w:tblCellMar>
        <w:tblLook w:val="04A0" w:firstRow="1" w:lastRow="0" w:firstColumn="1" w:lastColumn="0" w:noHBand="0" w:noVBand="1"/>
      </w:tblPr>
      <w:tblGrid>
        <w:gridCol w:w="2621"/>
        <w:gridCol w:w="2622"/>
        <w:gridCol w:w="2622"/>
        <w:gridCol w:w="2621"/>
        <w:gridCol w:w="2622"/>
        <w:gridCol w:w="2622"/>
      </w:tblGrid>
      <w:tr w:rsidR="003F7AA1" w:rsidRPr="00850DD5" w14:paraId="77D28510" w14:textId="77777777" w:rsidTr="003F7AA1">
        <w:tc>
          <w:tcPr>
            <w:tcW w:w="2621" w:type="dxa"/>
            <w:tcBorders>
              <w:top w:val="single" w:sz="4" w:space="0" w:color="3BAFAE"/>
              <w:left w:val="single" w:sz="4" w:space="0" w:color="3BAFAE"/>
              <w:bottom w:val="single" w:sz="4" w:space="0" w:color="3BAFAE"/>
              <w:right w:val="single" w:sz="4" w:space="0" w:color="3BAFAE"/>
            </w:tcBorders>
          </w:tcPr>
          <w:p w14:paraId="4514E6E3" w14:textId="46EA2659" w:rsidR="003F7AA1" w:rsidRPr="00AF4E13" w:rsidRDefault="003F7AA1" w:rsidP="003F7AA1">
            <w:pPr>
              <w:jc w:val="center"/>
              <w:rPr>
                <w:sz w:val="16"/>
                <w:szCs w:val="16"/>
              </w:rPr>
            </w:pPr>
            <w:r>
              <w:rPr>
                <w:rFonts w:ascii="Helvetica" w:hAnsi="Helvetica" w:cs="Helvetica"/>
                <w:noProof/>
              </w:rPr>
              <w:drawing>
                <wp:inline distT="0" distB="0" distL="0" distR="0" wp14:anchorId="1FCDFE2C" wp14:editId="1E22470D">
                  <wp:extent cx="1512946" cy="108896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26340" t="8465" r="18011"/>
                          <a:stretch/>
                        </pic:blipFill>
                        <pic:spPr bwMode="auto">
                          <a:xfrm>
                            <a:off x="0" y="0"/>
                            <a:ext cx="1535864" cy="1105463"/>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622" w:type="dxa"/>
            <w:tcBorders>
              <w:top w:val="single" w:sz="4" w:space="0" w:color="3BAFAE"/>
              <w:left w:val="single" w:sz="4" w:space="0" w:color="3BAFAE"/>
              <w:bottom w:val="single" w:sz="4" w:space="0" w:color="3BAFAE"/>
              <w:right w:val="single" w:sz="4" w:space="0" w:color="3BAFAE"/>
            </w:tcBorders>
          </w:tcPr>
          <w:p w14:paraId="49010ECD" w14:textId="6E4CA1C9" w:rsidR="003F7AA1" w:rsidRPr="00AF4E13" w:rsidRDefault="003F7AA1" w:rsidP="003F7AA1">
            <w:pPr>
              <w:jc w:val="center"/>
              <w:rPr>
                <w:sz w:val="16"/>
                <w:szCs w:val="16"/>
              </w:rPr>
            </w:pPr>
            <w:r>
              <w:rPr>
                <w:rFonts w:ascii="Helvetica" w:hAnsi="Helvetica" w:cs="Helvetica"/>
                <w:noProof/>
              </w:rPr>
              <w:drawing>
                <wp:inline distT="0" distB="0" distL="0" distR="0" wp14:anchorId="0CE79662" wp14:editId="0633926B">
                  <wp:extent cx="1499139" cy="1088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8752" r="10514"/>
                          <a:stretch/>
                        </pic:blipFill>
                        <pic:spPr bwMode="auto">
                          <a:xfrm>
                            <a:off x="0" y="0"/>
                            <a:ext cx="1517616" cy="11018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622" w:type="dxa"/>
            <w:tcBorders>
              <w:top w:val="single" w:sz="4" w:space="0" w:color="3BAFAE"/>
              <w:left w:val="single" w:sz="4" w:space="0" w:color="3BAFAE"/>
              <w:bottom w:val="single" w:sz="4" w:space="0" w:color="3BAFAE"/>
              <w:right w:val="single" w:sz="4" w:space="0" w:color="3BAFAE"/>
            </w:tcBorders>
          </w:tcPr>
          <w:p w14:paraId="48A1AAB6" w14:textId="36871966" w:rsidR="003F7AA1" w:rsidRPr="00F55781" w:rsidRDefault="003F7AA1" w:rsidP="003950C9">
            <w:pPr>
              <w:jc w:val="center"/>
              <w:rPr>
                <w:sz w:val="16"/>
                <w:szCs w:val="16"/>
              </w:rPr>
            </w:pPr>
            <w:r>
              <w:rPr>
                <w:rFonts w:ascii="Helvetica" w:hAnsi="Helvetica" w:cs="Helvetica"/>
                <w:noProof/>
              </w:rPr>
              <w:drawing>
                <wp:inline distT="0" distB="0" distL="0" distR="0" wp14:anchorId="77E63019" wp14:editId="755A1327">
                  <wp:extent cx="1463669" cy="10883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9811" r="31343"/>
                          <a:stretch/>
                        </pic:blipFill>
                        <pic:spPr bwMode="auto">
                          <a:xfrm>
                            <a:off x="0" y="0"/>
                            <a:ext cx="1473525" cy="10957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621" w:type="dxa"/>
            <w:tcBorders>
              <w:top w:val="single" w:sz="4" w:space="0" w:color="3BAFAE"/>
              <w:left w:val="single" w:sz="4" w:space="0" w:color="3BAFAE"/>
              <w:bottom w:val="single" w:sz="4" w:space="0" w:color="3BAFAE"/>
              <w:right w:val="single" w:sz="4" w:space="0" w:color="3BAFAE"/>
            </w:tcBorders>
          </w:tcPr>
          <w:p w14:paraId="7D1ED298" w14:textId="1DDAAA4D" w:rsidR="003F7AA1" w:rsidRPr="00F55781" w:rsidRDefault="003F7AA1" w:rsidP="003F7AA1">
            <w:pPr>
              <w:jc w:val="center"/>
              <w:rPr>
                <w:sz w:val="16"/>
                <w:szCs w:val="16"/>
              </w:rPr>
            </w:pPr>
            <w:r>
              <w:rPr>
                <w:rFonts w:ascii="Helvetica" w:hAnsi="Helvetica" w:cs="Helvetica"/>
                <w:noProof/>
              </w:rPr>
              <w:drawing>
                <wp:inline distT="0" distB="0" distL="0" distR="0" wp14:anchorId="68C3FF72" wp14:editId="29A99FB1">
                  <wp:extent cx="1456899" cy="1088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857" cy="1098817"/>
                          </a:xfrm>
                          <a:prstGeom prst="rect">
                            <a:avLst/>
                          </a:prstGeom>
                          <a:noFill/>
                          <a:ln>
                            <a:noFill/>
                          </a:ln>
                        </pic:spPr>
                      </pic:pic>
                    </a:graphicData>
                  </a:graphic>
                </wp:inline>
              </w:drawing>
            </w:r>
          </w:p>
        </w:tc>
        <w:tc>
          <w:tcPr>
            <w:tcW w:w="2622" w:type="dxa"/>
            <w:tcBorders>
              <w:top w:val="single" w:sz="4" w:space="0" w:color="3BAFAE"/>
              <w:left w:val="single" w:sz="4" w:space="0" w:color="3BAFAE"/>
              <w:bottom w:val="single" w:sz="4" w:space="0" w:color="3BAFAE"/>
              <w:right w:val="single" w:sz="4" w:space="0" w:color="3BAFAE"/>
            </w:tcBorders>
          </w:tcPr>
          <w:p w14:paraId="22820031" w14:textId="71240321" w:rsidR="003F7AA1" w:rsidRPr="00850DD5" w:rsidRDefault="003F7AA1" w:rsidP="003F7AA1">
            <w:pPr>
              <w:jc w:val="center"/>
            </w:pPr>
            <w:r>
              <w:rPr>
                <w:noProof/>
              </w:rPr>
              <w:drawing>
                <wp:inline distT="0" distB="0" distL="0" distR="0" wp14:anchorId="0D98EB86" wp14:editId="4989C6A7">
                  <wp:extent cx="1447327" cy="1088390"/>
                  <wp:effectExtent l="0" t="0" r="635" b="3810"/>
                  <wp:docPr id="6" name="Picture 6" descr="Macintosh HD:Users:gaye:Downloads:Toasting%20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e:Downloads:Toasting%20bre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04" cy="1094464"/>
                          </a:xfrm>
                          <a:prstGeom prst="rect">
                            <a:avLst/>
                          </a:prstGeom>
                          <a:noFill/>
                          <a:ln>
                            <a:noFill/>
                          </a:ln>
                        </pic:spPr>
                      </pic:pic>
                    </a:graphicData>
                  </a:graphic>
                </wp:inline>
              </w:drawing>
            </w:r>
          </w:p>
        </w:tc>
        <w:tc>
          <w:tcPr>
            <w:tcW w:w="2622" w:type="dxa"/>
            <w:tcBorders>
              <w:top w:val="single" w:sz="4" w:space="0" w:color="3BAFAE"/>
              <w:left w:val="single" w:sz="4" w:space="0" w:color="3BAFAE"/>
              <w:bottom w:val="single" w:sz="4" w:space="0" w:color="3BAFAE"/>
              <w:right w:val="single" w:sz="4" w:space="0" w:color="3BAFAE"/>
            </w:tcBorders>
          </w:tcPr>
          <w:p w14:paraId="33D1CD48" w14:textId="1C1CA4C1" w:rsidR="003F7AA1" w:rsidRDefault="003F7AA1" w:rsidP="003F7AA1">
            <w:pPr>
              <w:jc w:val="center"/>
            </w:pPr>
            <w:r>
              <w:rPr>
                <w:rFonts w:ascii="Helvetica" w:hAnsi="Helvetica" w:cs="Helvetica"/>
                <w:noProof/>
              </w:rPr>
              <w:drawing>
                <wp:inline distT="0" distB="0" distL="0" distR="0" wp14:anchorId="11E95443" wp14:editId="42D8B2F7">
                  <wp:extent cx="1374138" cy="1088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l="25972" r="27340"/>
                          <a:stretch/>
                        </pic:blipFill>
                        <pic:spPr bwMode="auto">
                          <a:xfrm>
                            <a:off x="0" y="0"/>
                            <a:ext cx="1387003" cy="10985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3F7AA1" w:rsidRPr="00850DD5" w14:paraId="2BAE888E" w14:textId="77777777" w:rsidTr="003F7AA1">
        <w:tc>
          <w:tcPr>
            <w:tcW w:w="2621" w:type="dxa"/>
            <w:tcBorders>
              <w:top w:val="single" w:sz="4" w:space="0" w:color="3BAFAE"/>
              <w:left w:val="single" w:sz="4" w:space="0" w:color="3BAFAE"/>
              <w:bottom w:val="single" w:sz="4" w:space="0" w:color="179AC6"/>
              <w:right w:val="single" w:sz="4" w:space="0" w:color="3BAFAE"/>
            </w:tcBorders>
          </w:tcPr>
          <w:p w14:paraId="7E004879" w14:textId="2A310B7A" w:rsidR="003F7AA1" w:rsidRPr="003F7AA1" w:rsidRDefault="003F7AA1" w:rsidP="003950C9">
            <w:pPr>
              <w:rPr>
                <w:sz w:val="16"/>
                <w:szCs w:val="16"/>
              </w:rPr>
            </w:pPr>
            <w:r w:rsidRPr="003F7AA1">
              <w:rPr>
                <w:sz w:val="16"/>
                <w:szCs w:val="16"/>
              </w:rPr>
              <w:t xml:space="preserve">Playground </w:t>
            </w:r>
            <w:r>
              <w:rPr>
                <w:sz w:val="16"/>
                <w:szCs w:val="16"/>
              </w:rPr>
              <w:t>-</w:t>
            </w:r>
            <w:r w:rsidRPr="003F7AA1">
              <w:rPr>
                <w:sz w:val="16"/>
                <w:szCs w:val="16"/>
              </w:rPr>
              <w:t xml:space="preserve"> lunchtime and recess</w:t>
            </w:r>
          </w:p>
        </w:tc>
        <w:tc>
          <w:tcPr>
            <w:tcW w:w="2622" w:type="dxa"/>
            <w:tcBorders>
              <w:top w:val="single" w:sz="4" w:space="0" w:color="3BAFAE"/>
              <w:left w:val="single" w:sz="4" w:space="0" w:color="3BAFAE"/>
              <w:bottom w:val="single" w:sz="4" w:space="0" w:color="179AC6"/>
              <w:right w:val="single" w:sz="4" w:space="0" w:color="3BAFAE"/>
            </w:tcBorders>
          </w:tcPr>
          <w:p w14:paraId="6BE94F54" w14:textId="3AA1DA18" w:rsidR="003F7AA1" w:rsidRPr="003F7AA1" w:rsidRDefault="003F7AA1" w:rsidP="003950C9">
            <w:pPr>
              <w:rPr>
                <w:sz w:val="16"/>
                <w:szCs w:val="16"/>
                <w:lang w:val="en-AU"/>
              </w:rPr>
            </w:pPr>
            <w:r w:rsidRPr="003F7AA1">
              <w:rPr>
                <w:sz w:val="16"/>
                <w:szCs w:val="16"/>
                <w:lang w:val="en-AU"/>
              </w:rPr>
              <w:t>Maypole dancing</w:t>
            </w:r>
          </w:p>
        </w:tc>
        <w:tc>
          <w:tcPr>
            <w:tcW w:w="2622" w:type="dxa"/>
            <w:tcBorders>
              <w:top w:val="single" w:sz="4" w:space="0" w:color="3BAFAE"/>
              <w:left w:val="single" w:sz="4" w:space="0" w:color="3BAFAE"/>
              <w:bottom w:val="single" w:sz="4" w:space="0" w:color="179AC6"/>
              <w:right w:val="single" w:sz="4" w:space="0" w:color="3BAFAE"/>
            </w:tcBorders>
          </w:tcPr>
          <w:p w14:paraId="70952FA4" w14:textId="5ABBDC6A" w:rsidR="003F7AA1" w:rsidRPr="003F7AA1" w:rsidRDefault="003F7AA1" w:rsidP="003F7AA1">
            <w:pPr>
              <w:rPr>
                <w:sz w:val="16"/>
                <w:szCs w:val="16"/>
              </w:rPr>
            </w:pPr>
            <w:r w:rsidRPr="003F7AA1">
              <w:rPr>
                <w:sz w:val="16"/>
                <w:szCs w:val="16"/>
              </w:rPr>
              <w:t>Playing quoits</w:t>
            </w:r>
          </w:p>
        </w:tc>
        <w:tc>
          <w:tcPr>
            <w:tcW w:w="2621" w:type="dxa"/>
            <w:tcBorders>
              <w:top w:val="single" w:sz="4" w:space="0" w:color="3BAFAE"/>
              <w:left w:val="single" w:sz="4" w:space="0" w:color="3BAFAE"/>
              <w:bottom w:val="single" w:sz="4" w:space="0" w:color="179AC6"/>
              <w:right w:val="single" w:sz="4" w:space="0" w:color="3BAFAE"/>
            </w:tcBorders>
          </w:tcPr>
          <w:p w14:paraId="26519699" w14:textId="478211C8" w:rsidR="003F7AA1" w:rsidRPr="003F7AA1" w:rsidRDefault="003F7AA1" w:rsidP="003950C9">
            <w:pPr>
              <w:rPr>
                <w:sz w:val="16"/>
                <w:szCs w:val="16"/>
              </w:rPr>
            </w:pPr>
            <w:r w:rsidRPr="003F7AA1">
              <w:rPr>
                <w:sz w:val="16"/>
                <w:szCs w:val="16"/>
              </w:rPr>
              <w:t>Wand drill using wands (poles)</w:t>
            </w:r>
          </w:p>
        </w:tc>
        <w:tc>
          <w:tcPr>
            <w:tcW w:w="2622" w:type="dxa"/>
            <w:tcBorders>
              <w:top w:val="single" w:sz="4" w:space="0" w:color="3BAFAE"/>
              <w:left w:val="single" w:sz="4" w:space="0" w:color="3BAFAE"/>
              <w:bottom w:val="single" w:sz="4" w:space="0" w:color="179AC6"/>
              <w:right w:val="single" w:sz="4" w:space="0" w:color="3BAFAE"/>
            </w:tcBorders>
          </w:tcPr>
          <w:p w14:paraId="230B3457" w14:textId="10DC773A" w:rsidR="003F7AA1" w:rsidRPr="003F7AA1" w:rsidRDefault="003F7AA1" w:rsidP="003950C9">
            <w:pPr>
              <w:rPr>
                <w:sz w:val="16"/>
                <w:szCs w:val="16"/>
              </w:rPr>
            </w:pPr>
            <w:r w:rsidRPr="003F7AA1">
              <w:rPr>
                <w:sz w:val="16"/>
                <w:szCs w:val="16"/>
              </w:rPr>
              <w:t>Toasting bread over open fire</w:t>
            </w:r>
          </w:p>
        </w:tc>
        <w:tc>
          <w:tcPr>
            <w:tcW w:w="2622" w:type="dxa"/>
            <w:tcBorders>
              <w:top w:val="single" w:sz="4" w:space="0" w:color="3BAFAE"/>
              <w:left w:val="single" w:sz="4" w:space="0" w:color="3BAFAE"/>
              <w:bottom w:val="single" w:sz="4" w:space="0" w:color="179AC6"/>
              <w:right w:val="single" w:sz="4" w:space="0" w:color="3BAFAE"/>
            </w:tcBorders>
          </w:tcPr>
          <w:p w14:paraId="7FE3AF64" w14:textId="17391310" w:rsidR="003F7AA1" w:rsidRPr="003F7AA1" w:rsidRDefault="003F7AA1" w:rsidP="003950C9">
            <w:pPr>
              <w:rPr>
                <w:sz w:val="16"/>
                <w:szCs w:val="16"/>
              </w:rPr>
            </w:pPr>
            <w:r w:rsidRPr="003F7AA1">
              <w:rPr>
                <w:sz w:val="16"/>
                <w:szCs w:val="16"/>
              </w:rPr>
              <w:t>Writing with an ink pen</w:t>
            </w:r>
          </w:p>
        </w:tc>
      </w:tr>
    </w:tbl>
    <w:p w14:paraId="134285DA" w14:textId="77777777" w:rsidR="0014160D" w:rsidRDefault="0014160D" w:rsidP="00E333CE">
      <w:pPr>
        <w:spacing w:after="0"/>
        <w:rPr>
          <w:b/>
          <w:sz w:val="16"/>
          <w:szCs w:val="16"/>
        </w:rPr>
      </w:pPr>
    </w:p>
    <w:p w14:paraId="30934208" w14:textId="77777777" w:rsidR="0014160D" w:rsidRDefault="0014160D" w:rsidP="00E333CE">
      <w:pPr>
        <w:spacing w:after="0"/>
        <w:rPr>
          <w:b/>
          <w:sz w:val="16"/>
          <w:szCs w:val="16"/>
        </w:rPr>
      </w:pPr>
    </w:p>
    <w:p w14:paraId="1D67AA71" w14:textId="77777777" w:rsidR="0014160D" w:rsidRDefault="0014160D" w:rsidP="00E333CE">
      <w:pPr>
        <w:spacing w:after="0"/>
        <w:rPr>
          <w:b/>
          <w:sz w:val="16"/>
          <w:szCs w:val="16"/>
        </w:rPr>
      </w:pPr>
    </w:p>
    <w:p w14:paraId="30B66EEA" w14:textId="1C590027" w:rsidR="00B700FE" w:rsidRPr="00175174" w:rsidRDefault="00B700FE" w:rsidP="00E333CE">
      <w:pPr>
        <w:spacing w:after="0"/>
        <w:rPr>
          <w:b/>
          <w:sz w:val="16"/>
          <w:szCs w:val="16"/>
        </w:rPr>
      </w:pPr>
      <w:r w:rsidRPr="00175174">
        <w:rPr>
          <w:b/>
          <w:sz w:val="16"/>
          <w:szCs w:val="16"/>
        </w:rPr>
        <w:t xml:space="preserve">Risk </w:t>
      </w:r>
      <w:r w:rsidR="00E9521C" w:rsidRPr="00175174">
        <w:rPr>
          <w:b/>
          <w:sz w:val="16"/>
          <w:szCs w:val="16"/>
        </w:rPr>
        <w:t xml:space="preserve">rating </w:t>
      </w:r>
      <w:r w:rsidRPr="00175174">
        <w:rPr>
          <w:b/>
          <w:sz w:val="16"/>
          <w:szCs w:val="16"/>
        </w:rPr>
        <w:t>matrix</w:t>
      </w:r>
    </w:p>
    <w:tbl>
      <w:tblPr>
        <w:tblStyle w:val="TableGrid"/>
        <w:tblpPr w:leftFromText="180" w:rightFromText="180" w:vertAnchor="text" w:horzAnchor="margin" w:tblpY="117"/>
        <w:tblW w:w="0" w:type="auto"/>
        <w:tblLook w:val="04A0" w:firstRow="1" w:lastRow="0" w:firstColumn="1" w:lastColumn="0" w:noHBand="0" w:noVBand="1"/>
      </w:tblPr>
      <w:tblGrid>
        <w:gridCol w:w="1658"/>
        <w:gridCol w:w="1604"/>
        <w:gridCol w:w="1633"/>
        <w:gridCol w:w="1631"/>
        <w:gridCol w:w="1549"/>
      </w:tblGrid>
      <w:tr w:rsidR="00E333CE" w:rsidRPr="00C13A35" w14:paraId="1C0D1232" w14:textId="77777777" w:rsidTr="00E333CE">
        <w:trPr>
          <w:trHeight w:val="176"/>
        </w:trPr>
        <w:tc>
          <w:tcPr>
            <w:tcW w:w="1658" w:type="dxa"/>
            <w:vMerge w:val="restart"/>
            <w:vAlign w:val="center"/>
          </w:tcPr>
          <w:p w14:paraId="61C9DCA6" w14:textId="77777777" w:rsidR="00E333CE" w:rsidRPr="00792EDD" w:rsidRDefault="00E333CE" w:rsidP="00E333CE">
            <w:pPr>
              <w:jc w:val="center"/>
              <w:rPr>
                <w:b/>
                <w:sz w:val="16"/>
                <w:szCs w:val="16"/>
              </w:rPr>
            </w:pPr>
            <w:r w:rsidRPr="00792EDD">
              <w:rPr>
                <w:b/>
                <w:sz w:val="16"/>
                <w:szCs w:val="16"/>
              </w:rPr>
              <w:t>Consequence criteria</w:t>
            </w:r>
          </w:p>
          <w:p w14:paraId="1822BDC0" w14:textId="77777777" w:rsidR="00E333CE" w:rsidRPr="00792EDD" w:rsidRDefault="00E333CE" w:rsidP="00E333CE">
            <w:pPr>
              <w:jc w:val="center"/>
              <w:rPr>
                <w:b/>
                <w:sz w:val="16"/>
                <w:szCs w:val="16"/>
              </w:rPr>
            </w:pPr>
            <w:r w:rsidRPr="00792EDD">
              <w:rPr>
                <w:i/>
                <w:sz w:val="16"/>
                <w:szCs w:val="16"/>
              </w:rPr>
              <w:t>How serious would it be</w:t>
            </w:r>
          </w:p>
        </w:tc>
        <w:tc>
          <w:tcPr>
            <w:tcW w:w="6417" w:type="dxa"/>
            <w:gridSpan w:val="4"/>
          </w:tcPr>
          <w:p w14:paraId="07D62261" w14:textId="77777777" w:rsidR="00E333CE" w:rsidRPr="00792EDD" w:rsidRDefault="00E333CE" w:rsidP="00E333CE">
            <w:pPr>
              <w:jc w:val="center"/>
              <w:rPr>
                <w:b/>
                <w:sz w:val="16"/>
                <w:szCs w:val="16"/>
              </w:rPr>
            </w:pPr>
            <w:r w:rsidRPr="00792EDD">
              <w:rPr>
                <w:b/>
                <w:sz w:val="16"/>
                <w:szCs w:val="16"/>
              </w:rPr>
              <w:t>Likelihood criteria</w:t>
            </w:r>
          </w:p>
          <w:p w14:paraId="3CF19C7C" w14:textId="77777777" w:rsidR="00E333CE" w:rsidRPr="00792EDD" w:rsidRDefault="00E333CE" w:rsidP="00E333CE">
            <w:pPr>
              <w:jc w:val="center"/>
              <w:rPr>
                <w:i/>
                <w:sz w:val="16"/>
                <w:szCs w:val="16"/>
              </w:rPr>
            </w:pPr>
            <w:r w:rsidRPr="00792EDD">
              <w:rPr>
                <w:i/>
                <w:sz w:val="16"/>
                <w:szCs w:val="16"/>
              </w:rPr>
              <w:t>How likely is it to occur</w:t>
            </w:r>
          </w:p>
        </w:tc>
      </w:tr>
      <w:tr w:rsidR="00E333CE" w:rsidRPr="00C13A35" w14:paraId="257DE65E" w14:textId="77777777" w:rsidTr="00E333CE">
        <w:trPr>
          <w:trHeight w:val="176"/>
        </w:trPr>
        <w:tc>
          <w:tcPr>
            <w:tcW w:w="1658" w:type="dxa"/>
            <w:vMerge/>
          </w:tcPr>
          <w:p w14:paraId="3C7FD724" w14:textId="77777777" w:rsidR="00E333CE" w:rsidRPr="00792EDD" w:rsidRDefault="00E333CE" w:rsidP="00E333CE">
            <w:pPr>
              <w:rPr>
                <w:b/>
                <w:sz w:val="16"/>
                <w:szCs w:val="16"/>
              </w:rPr>
            </w:pPr>
          </w:p>
        </w:tc>
        <w:tc>
          <w:tcPr>
            <w:tcW w:w="1604" w:type="dxa"/>
            <w:tcBorders>
              <w:bottom w:val="single" w:sz="4" w:space="0" w:color="auto"/>
            </w:tcBorders>
          </w:tcPr>
          <w:p w14:paraId="0F6D44CA" w14:textId="77777777" w:rsidR="00E333CE" w:rsidRPr="00792EDD" w:rsidRDefault="00E333CE" w:rsidP="00E333CE">
            <w:pPr>
              <w:jc w:val="center"/>
              <w:rPr>
                <w:b/>
                <w:sz w:val="16"/>
                <w:szCs w:val="16"/>
              </w:rPr>
            </w:pPr>
            <w:r w:rsidRPr="00792EDD">
              <w:rPr>
                <w:b/>
                <w:sz w:val="16"/>
                <w:szCs w:val="16"/>
              </w:rPr>
              <w:t>Very likely</w:t>
            </w:r>
          </w:p>
        </w:tc>
        <w:tc>
          <w:tcPr>
            <w:tcW w:w="1633" w:type="dxa"/>
          </w:tcPr>
          <w:p w14:paraId="6DF4C283" w14:textId="77777777" w:rsidR="00E333CE" w:rsidRPr="00792EDD" w:rsidRDefault="00E333CE" w:rsidP="00E333CE">
            <w:pPr>
              <w:jc w:val="center"/>
              <w:rPr>
                <w:b/>
                <w:sz w:val="16"/>
                <w:szCs w:val="16"/>
              </w:rPr>
            </w:pPr>
            <w:r w:rsidRPr="00792EDD">
              <w:rPr>
                <w:b/>
                <w:sz w:val="16"/>
                <w:szCs w:val="16"/>
              </w:rPr>
              <w:t>Likely</w:t>
            </w:r>
          </w:p>
        </w:tc>
        <w:tc>
          <w:tcPr>
            <w:tcW w:w="1631" w:type="dxa"/>
          </w:tcPr>
          <w:p w14:paraId="61D70038" w14:textId="77777777" w:rsidR="00E333CE" w:rsidRPr="00792EDD" w:rsidRDefault="00E333CE" w:rsidP="00E333CE">
            <w:pPr>
              <w:jc w:val="center"/>
              <w:rPr>
                <w:b/>
                <w:sz w:val="16"/>
                <w:szCs w:val="16"/>
              </w:rPr>
            </w:pPr>
            <w:r w:rsidRPr="00792EDD">
              <w:rPr>
                <w:b/>
                <w:sz w:val="16"/>
                <w:szCs w:val="16"/>
              </w:rPr>
              <w:t>Unlikely</w:t>
            </w:r>
          </w:p>
        </w:tc>
        <w:tc>
          <w:tcPr>
            <w:tcW w:w="1548" w:type="dxa"/>
          </w:tcPr>
          <w:p w14:paraId="10303C17" w14:textId="77777777" w:rsidR="00E333CE" w:rsidRPr="00792EDD" w:rsidRDefault="00E333CE" w:rsidP="00E333CE">
            <w:pPr>
              <w:jc w:val="center"/>
              <w:rPr>
                <w:b/>
                <w:sz w:val="16"/>
                <w:szCs w:val="16"/>
              </w:rPr>
            </w:pPr>
            <w:r w:rsidRPr="00792EDD">
              <w:rPr>
                <w:b/>
                <w:sz w:val="16"/>
                <w:szCs w:val="16"/>
              </w:rPr>
              <w:t>Very unlikely</w:t>
            </w:r>
          </w:p>
        </w:tc>
      </w:tr>
      <w:tr w:rsidR="00E333CE" w:rsidRPr="00C13A35" w14:paraId="6825484E" w14:textId="77777777" w:rsidTr="00E333CE">
        <w:trPr>
          <w:trHeight w:val="176"/>
        </w:trPr>
        <w:tc>
          <w:tcPr>
            <w:tcW w:w="1658" w:type="dxa"/>
          </w:tcPr>
          <w:p w14:paraId="69FB7DD6" w14:textId="77777777" w:rsidR="00E333CE" w:rsidRPr="00792EDD" w:rsidRDefault="00E333CE" w:rsidP="00E333CE">
            <w:pPr>
              <w:jc w:val="center"/>
              <w:rPr>
                <w:b/>
                <w:sz w:val="16"/>
                <w:szCs w:val="16"/>
              </w:rPr>
            </w:pPr>
            <w:r w:rsidRPr="00792EDD">
              <w:rPr>
                <w:b/>
                <w:sz w:val="16"/>
                <w:szCs w:val="16"/>
              </w:rPr>
              <w:t>Extreme</w:t>
            </w:r>
          </w:p>
        </w:tc>
        <w:tc>
          <w:tcPr>
            <w:tcW w:w="1604" w:type="dxa"/>
            <w:shd w:val="clear" w:color="auto" w:fill="FF0000"/>
            <w:vAlign w:val="center"/>
          </w:tcPr>
          <w:p w14:paraId="701764D7" w14:textId="77777777" w:rsidR="00E333CE" w:rsidRPr="00792EDD" w:rsidRDefault="00E333CE" w:rsidP="00E333CE">
            <w:pPr>
              <w:jc w:val="center"/>
              <w:rPr>
                <w:sz w:val="16"/>
                <w:szCs w:val="16"/>
              </w:rPr>
            </w:pPr>
            <w:r w:rsidRPr="00792EDD">
              <w:rPr>
                <w:sz w:val="16"/>
                <w:szCs w:val="16"/>
              </w:rPr>
              <w:t>1</w:t>
            </w:r>
          </w:p>
        </w:tc>
        <w:tc>
          <w:tcPr>
            <w:tcW w:w="1633" w:type="dxa"/>
            <w:tcBorders>
              <w:bottom w:val="single" w:sz="4" w:space="0" w:color="auto"/>
            </w:tcBorders>
            <w:shd w:val="clear" w:color="auto" w:fill="FF0000"/>
            <w:vAlign w:val="center"/>
          </w:tcPr>
          <w:p w14:paraId="4C846DBD" w14:textId="77777777" w:rsidR="00E333CE" w:rsidRPr="00792EDD" w:rsidRDefault="00E333CE" w:rsidP="00E333CE">
            <w:pPr>
              <w:jc w:val="center"/>
              <w:rPr>
                <w:sz w:val="16"/>
                <w:szCs w:val="16"/>
                <w:highlight w:val="red"/>
              </w:rPr>
            </w:pPr>
            <w:r w:rsidRPr="00792EDD">
              <w:rPr>
                <w:sz w:val="16"/>
                <w:szCs w:val="16"/>
                <w:highlight w:val="red"/>
              </w:rPr>
              <w:t>1</w:t>
            </w:r>
          </w:p>
        </w:tc>
        <w:tc>
          <w:tcPr>
            <w:tcW w:w="1631" w:type="dxa"/>
            <w:shd w:val="clear" w:color="auto" w:fill="ED7D31" w:themeFill="accent2"/>
            <w:vAlign w:val="center"/>
          </w:tcPr>
          <w:p w14:paraId="0F72B937" w14:textId="77777777" w:rsidR="00E333CE" w:rsidRPr="00792EDD" w:rsidRDefault="00E333CE" w:rsidP="00E333CE">
            <w:pPr>
              <w:jc w:val="center"/>
              <w:rPr>
                <w:sz w:val="16"/>
                <w:szCs w:val="16"/>
              </w:rPr>
            </w:pPr>
            <w:r w:rsidRPr="00792EDD">
              <w:rPr>
                <w:sz w:val="16"/>
                <w:szCs w:val="16"/>
              </w:rPr>
              <w:t>2</w:t>
            </w:r>
          </w:p>
        </w:tc>
        <w:tc>
          <w:tcPr>
            <w:tcW w:w="1548" w:type="dxa"/>
            <w:shd w:val="clear" w:color="auto" w:fill="FFFF00"/>
            <w:vAlign w:val="center"/>
          </w:tcPr>
          <w:p w14:paraId="3F382662" w14:textId="77777777" w:rsidR="00E333CE" w:rsidRPr="00792EDD" w:rsidRDefault="00E333CE" w:rsidP="00E333CE">
            <w:pPr>
              <w:jc w:val="center"/>
              <w:rPr>
                <w:sz w:val="16"/>
                <w:szCs w:val="16"/>
              </w:rPr>
            </w:pPr>
            <w:r w:rsidRPr="00792EDD">
              <w:rPr>
                <w:sz w:val="16"/>
                <w:szCs w:val="16"/>
              </w:rPr>
              <w:t>3</w:t>
            </w:r>
          </w:p>
        </w:tc>
      </w:tr>
      <w:tr w:rsidR="00E333CE" w:rsidRPr="00C13A35" w14:paraId="0D261349" w14:textId="77777777" w:rsidTr="00E333CE">
        <w:trPr>
          <w:trHeight w:val="176"/>
        </w:trPr>
        <w:tc>
          <w:tcPr>
            <w:tcW w:w="1658" w:type="dxa"/>
          </w:tcPr>
          <w:p w14:paraId="7953B5D8" w14:textId="77777777" w:rsidR="00E333CE" w:rsidRPr="00792EDD" w:rsidRDefault="00E333CE" w:rsidP="00E333CE">
            <w:pPr>
              <w:jc w:val="center"/>
              <w:rPr>
                <w:b/>
                <w:sz w:val="16"/>
                <w:szCs w:val="16"/>
              </w:rPr>
            </w:pPr>
            <w:r w:rsidRPr="00792EDD">
              <w:rPr>
                <w:b/>
                <w:sz w:val="16"/>
                <w:szCs w:val="16"/>
              </w:rPr>
              <w:t>High</w:t>
            </w:r>
          </w:p>
        </w:tc>
        <w:tc>
          <w:tcPr>
            <w:tcW w:w="1604" w:type="dxa"/>
            <w:shd w:val="clear" w:color="auto" w:fill="FF0000"/>
            <w:vAlign w:val="center"/>
          </w:tcPr>
          <w:p w14:paraId="1B7413AF" w14:textId="77777777" w:rsidR="00E333CE" w:rsidRPr="00792EDD" w:rsidRDefault="00E333CE" w:rsidP="00E333CE">
            <w:pPr>
              <w:jc w:val="center"/>
              <w:rPr>
                <w:sz w:val="16"/>
                <w:szCs w:val="16"/>
              </w:rPr>
            </w:pPr>
            <w:r w:rsidRPr="00792EDD">
              <w:rPr>
                <w:sz w:val="16"/>
                <w:szCs w:val="16"/>
              </w:rPr>
              <w:t>1</w:t>
            </w:r>
          </w:p>
        </w:tc>
        <w:tc>
          <w:tcPr>
            <w:tcW w:w="1633" w:type="dxa"/>
            <w:shd w:val="clear" w:color="auto" w:fill="ED7D31" w:themeFill="accent2"/>
            <w:vAlign w:val="center"/>
          </w:tcPr>
          <w:p w14:paraId="4F23EFEC" w14:textId="77777777" w:rsidR="00E333CE" w:rsidRPr="00792EDD" w:rsidRDefault="00E333CE" w:rsidP="00E333CE">
            <w:pPr>
              <w:jc w:val="center"/>
              <w:rPr>
                <w:sz w:val="16"/>
                <w:szCs w:val="16"/>
              </w:rPr>
            </w:pPr>
            <w:r w:rsidRPr="00792EDD">
              <w:rPr>
                <w:sz w:val="16"/>
                <w:szCs w:val="16"/>
              </w:rPr>
              <w:t>2</w:t>
            </w:r>
          </w:p>
        </w:tc>
        <w:tc>
          <w:tcPr>
            <w:tcW w:w="1631" w:type="dxa"/>
            <w:shd w:val="clear" w:color="auto" w:fill="FFFF00"/>
            <w:vAlign w:val="center"/>
          </w:tcPr>
          <w:p w14:paraId="30B81849" w14:textId="77777777" w:rsidR="00E333CE" w:rsidRPr="00792EDD" w:rsidRDefault="00E333CE" w:rsidP="00E333CE">
            <w:pPr>
              <w:jc w:val="center"/>
              <w:rPr>
                <w:sz w:val="16"/>
                <w:szCs w:val="16"/>
              </w:rPr>
            </w:pPr>
            <w:r w:rsidRPr="00792EDD">
              <w:rPr>
                <w:sz w:val="16"/>
                <w:szCs w:val="16"/>
              </w:rPr>
              <w:t>3</w:t>
            </w:r>
          </w:p>
        </w:tc>
        <w:tc>
          <w:tcPr>
            <w:tcW w:w="1548" w:type="dxa"/>
            <w:shd w:val="clear" w:color="auto" w:fill="FFFF00"/>
            <w:vAlign w:val="center"/>
          </w:tcPr>
          <w:p w14:paraId="21888369" w14:textId="77777777" w:rsidR="00E333CE" w:rsidRPr="00792EDD" w:rsidRDefault="00E333CE" w:rsidP="00E333CE">
            <w:pPr>
              <w:jc w:val="center"/>
              <w:rPr>
                <w:sz w:val="16"/>
                <w:szCs w:val="16"/>
              </w:rPr>
            </w:pPr>
            <w:r w:rsidRPr="00792EDD">
              <w:rPr>
                <w:sz w:val="16"/>
                <w:szCs w:val="16"/>
              </w:rPr>
              <w:t>4</w:t>
            </w:r>
          </w:p>
        </w:tc>
      </w:tr>
      <w:tr w:rsidR="00E333CE" w:rsidRPr="00C13A35" w14:paraId="3F38B7E0" w14:textId="77777777" w:rsidTr="00E333CE">
        <w:trPr>
          <w:trHeight w:val="176"/>
        </w:trPr>
        <w:tc>
          <w:tcPr>
            <w:tcW w:w="1658" w:type="dxa"/>
          </w:tcPr>
          <w:p w14:paraId="08BE9D95" w14:textId="77777777" w:rsidR="00E333CE" w:rsidRPr="00792EDD" w:rsidRDefault="00E333CE" w:rsidP="00E333CE">
            <w:pPr>
              <w:jc w:val="center"/>
              <w:rPr>
                <w:b/>
                <w:sz w:val="16"/>
                <w:szCs w:val="16"/>
              </w:rPr>
            </w:pPr>
            <w:r w:rsidRPr="00792EDD">
              <w:rPr>
                <w:b/>
                <w:sz w:val="16"/>
                <w:szCs w:val="16"/>
              </w:rPr>
              <w:t>Medium</w:t>
            </w:r>
          </w:p>
        </w:tc>
        <w:tc>
          <w:tcPr>
            <w:tcW w:w="1604" w:type="dxa"/>
            <w:shd w:val="clear" w:color="auto" w:fill="ED7D31" w:themeFill="accent2"/>
            <w:vAlign w:val="center"/>
          </w:tcPr>
          <w:p w14:paraId="13B00A3D" w14:textId="77777777" w:rsidR="00E333CE" w:rsidRPr="00792EDD" w:rsidRDefault="00E333CE" w:rsidP="00E333CE">
            <w:pPr>
              <w:jc w:val="center"/>
              <w:rPr>
                <w:sz w:val="16"/>
                <w:szCs w:val="16"/>
              </w:rPr>
            </w:pPr>
            <w:r w:rsidRPr="00792EDD">
              <w:rPr>
                <w:sz w:val="16"/>
                <w:szCs w:val="16"/>
              </w:rPr>
              <w:t>2</w:t>
            </w:r>
          </w:p>
        </w:tc>
        <w:tc>
          <w:tcPr>
            <w:tcW w:w="1633" w:type="dxa"/>
            <w:shd w:val="clear" w:color="auto" w:fill="FFFF00"/>
            <w:vAlign w:val="center"/>
          </w:tcPr>
          <w:p w14:paraId="638586F9" w14:textId="77777777" w:rsidR="00E333CE" w:rsidRPr="00792EDD" w:rsidRDefault="00E333CE" w:rsidP="00E333CE">
            <w:pPr>
              <w:jc w:val="center"/>
              <w:rPr>
                <w:sz w:val="16"/>
                <w:szCs w:val="16"/>
              </w:rPr>
            </w:pPr>
            <w:r w:rsidRPr="00792EDD">
              <w:rPr>
                <w:sz w:val="16"/>
                <w:szCs w:val="16"/>
              </w:rPr>
              <w:t>3</w:t>
            </w:r>
          </w:p>
        </w:tc>
        <w:tc>
          <w:tcPr>
            <w:tcW w:w="1631" w:type="dxa"/>
            <w:shd w:val="clear" w:color="auto" w:fill="FFFF00"/>
            <w:vAlign w:val="center"/>
          </w:tcPr>
          <w:p w14:paraId="1497DCDF" w14:textId="77777777" w:rsidR="00E333CE" w:rsidRPr="00792EDD" w:rsidRDefault="00E333CE" w:rsidP="00E333CE">
            <w:pPr>
              <w:jc w:val="center"/>
              <w:rPr>
                <w:sz w:val="16"/>
                <w:szCs w:val="16"/>
              </w:rPr>
            </w:pPr>
            <w:r w:rsidRPr="00792EDD">
              <w:rPr>
                <w:sz w:val="16"/>
                <w:szCs w:val="16"/>
              </w:rPr>
              <w:t>4</w:t>
            </w:r>
          </w:p>
        </w:tc>
        <w:tc>
          <w:tcPr>
            <w:tcW w:w="1548" w:type="dxa"/>
            <w:shd w:val="clear" w:color="auto" w:fill="70AD47" w:themeFill="accent6"/>
            <w:vAlign w:val="center"/>
          </w:tcPr>
          <w:p w14:paraId="21010565" w14:textId="77777777" w:rsidR="00E333CE" w:rsidRPr="00792EDD" w:rsidRDefault="00E333CE" w:rsidP="00E333CE">
            <w:pPr>
              <w:jc w:val="center"/>
              <w:rPr>
                <w:sz w:val="16"/>
                <w:szCs w:val="16"/>
              </w:rPr>
            </w:pPr>
            <w:r w:rsidRPr="00792EDD">
              <w:rPr>
                <w:sz w:val="16"/>
                <w:szCs w:val="16"/>
              </w:rPr>
              <w:t>5</w:t>
            </w:r>
          </w:p>
        </w:tc>
      </w:tr>
      <w:tr w:rsidR="00E333CE" w:rsidRPr="00C13A35" w14:paraId="22DF233F" w14:textId="77777777" w:rsidTr="00E333CE">
        <w:trPr>
          <w:trHeight w:val="176"/>
        </w:trPr>
        <w:tc>
          <w:tcPr>
            <w:tcW w:w="1658" w:type="dxa"/>
          </w:tcPr>
          <w:p w14:paraId="7DF2F173" w14:textId="77777777" w:rsidR="00E333CE" w:rsidRPr="00792EDD" w:rsidRDefault="00E333CE" w:rsidP="00E333CE">
            <w:pPr>
              <w:jc w:val="center"/>
              <w:rPr>
                <w:b/>
                <w:sz w:val="16"/>
                <w:szCs w:val="16"/>
              </w:rPr>
            </w:pPr>
            <w:r w:rsidRPr="00792EDD">
              <w:rPr>
                <w:b/>
                <w:sz w:val="16"/>
                <w:szCs w:val="16"/>
              </w:rPr>
              <w:t>Low</w:t>
            </w:r>
          </w:p>
        </w:tc>
        <w:tc>
          <w:tcPr>
            <w:tcW w:w="1604" w:type="dxa"/>
            <w:shd w:val="clear" w:color="auto" w:fill="FFFF00"/>
            <w:vAlign w:val="center"/>
          </w:tcPr>
          <w:p w14:paraId="6C25CA40" w14:textId="77777777" w:rsidR="00E333CE" w:rsidRPr="00792EDD" w:rsidRDefault="00E333CE" w:rsidP="00E333CE">
            <w:pPr>
              <w:jc w:val="center"/>
              <w:rPr>
                <w:sz w:val="16"/>
                <w:szCs w:val="16"/>
              </w:rPr>
            </w:pPr>
            <w:r w:rsidRPr="00792EDD">
              <w:rPr>
                <w:sz w:val="16"/>
                <w:szCs w:val="16"/>
              </w:rPr>
              <w:t>3</w:t>
            </w:r>
          </w:p>
        </w:tc>
        <w:tc>
          <w:tcPr>
            <w:tcW w:w="1633" w:type="dxa"/>
            <w:shd w:val="clear" w:color="auto" w:fill="70AD47" w:themeFill="accent6"/>
            <w:vAlign w:val="center"/>
          </w:tcPr>
          <w:p w14:paraId="00CCF4A9" w14:textId="77777777" w:rsidR="00E333CE" w:rsidRPr="00792EDD" w:rsidRDefault="00E333CE" w:rsidP="00E333CE">
            <w:pPr>
              <w:jc w:val="center"/>
              <w:rPr>
                <w:sz w:val="16"/>
                <w:szCs w:val="16"/>
              </w:rPr>
            </w:pPr>
            <w:r w:rsidRPr="00792EDD">
              <w:rPr>
                <w:sz w:val="16"/>
                <w:szCs w:val="16"/>
              </w:rPr>
              <w:t>5</w:t>
            </w:r>
          </w:p>
        </w:tc>
        <w:tc>
          <w:tcPr>
            <w:tcW w:w="1631" w:type="dxa"/>
            <w:shd w:val="clear" w:color="auto" w:fill="70AD47" w:themeFill="accent6"/>
            <w:vAlign w:val="center"/>
          </w:tcPr>
          <w:p w14:paraId="51D2B12A" w14:textId="77777777" w:rsidR="00E333CE" w:rsidRPr="00792EDD" w:rsidRDefault="00E333CE" w:rsidP="00E333CE">
            <w:pPr>
              <w:jc w:val="center"/>
              <w:rPr>
                <w:sz w:val="16"/>
                <w:szCs w:val="16"/>
              </w:rPr>
            </w:pPr>
            <w:r w:rsidRPr="00792EDD">
              <w:rPr>
                <w:sz w:val="16"/>
                <w:szCs w:val="16"/>
              </w:rPr>
              <w:t>5</w:t>
            </w:r>
          </w:p>
        </w:tc>
        <w:tc>
          <w:tcPr>
            <w:tcW w:w="1548" w:type="dxa"/>
            <w:shd w:val="clear" w:color="auto" w:fill="70AD47" w:themeFill="accent6"/>
            <w:vAlign w:val="center"/>
          </w:tcPr>
          <w:p w14:paraId="1AE373D3" w14:textId="77777777" w:rsidR="00E333CE" w:rsidRPr="00792EDD" w:rsidRDefault="00E333CE" w:rsidP="00E333CE">
            <w:pPr>
              <w:jc w:val="center"/>
              <w:rPr>
                <w:sz w:val="16"/>
                <w:szCs w:val="16"/>
              </w:rPr>
            </w:pPr>
            <w:r w:rsidRPr="00792EDD">
              <w:rPr>
                <w:sz w:val="16"/>
                <w:szCs w:val="16"/>
              </w:rPr>
              <w:t>6</w:t>
            </w:r>
          </w:p>
        </w:tc>
      </w:tr>
    </w:tbl>
    <w:p w14:paraId="6557E733" w14:textId="77777777" w:rsidR="00B700FE" w:rsidRDefault="00B700FE" w:rsidP="00B700FE">
      <w:pPr>
        <w:spacing w:after="0"/>
        <w:ind w:left="2880" w:hanging="2880"/>
        <w:rPr>
          <w:b/>
        </w:rPr>
      </w:pPr>
    </w:p>
    <w:p w14:paraId="784D7C05" w14:textId="77777777" w:rsidR="00E333CE" w:rsidRDefault="00E333CE" w:rsidP="00B700FE">
      <w:pPr>
        <w:spacing w:after="0"/>
        <w:ind w:left="2880" w:hanging="2880"/>
        <w:rPr>
          <w:b/>
        </w:rPr>
      </w:pPr>
    </w:p>
    <w:p w14:paraId="4F9BCC9E" w14:textId="77777777" w:rsidR="00E333CE" w:rsidRDefault="00E333CE" w:rsidP="00B700FE">
      <w:pPr>
        <w:spacing w:after="0"/>
        <w:ind w:left="2880" w:hanging="2880"/>
        <w:rPr>
          <w:b/>
        </w:rPr>
      </w:pPr>
    </w:p>
    <w:p w14:paraId="2705AC88" w14:textId="77777777" w:rsidR="00E333CE" w:rsidRDefault="00E333CE" w:rsidP="00B700FE">
      <w:pPr>
        <w:spacing w:after="0"/>
        <w:ind w:left="2880" w:hanging="2880"/>
        <w:rPr>
          <w:b/>
        </w:rPr>
      </w:pPr>
    </w:p>
    <w:p w14:paraId="1FB89CCC" w14:textId="77777777" w:rsidR="00E333CE" w:rsidRDefault="00E333CE" w:rsidP="00B700FE">
      <w:pPr>
        <w:spacing w:after="0"/>
        <w:ind w:left="2880" w:hanging="2880"/>
        <w:rPr>
          <w:b/>
        </w:rPr>
      </w:pPr>
    </w:p>
    <w:p w14:paraId="08640B37" w14:textId="77777777" w:rsidR="00E333CE" w:rsidRDefault="00E333CE" w:rsidP="00B700FE">
      <w:pPr>
        <w:spacing w:after="0"/>
        <w:ind w:left="2880" w:hanging="2880"/>
        <w:rPr>
          <w:b/>
        </w:rPr>
      </w:pPr>
    </w:p>
    <w:p w14:paraId="010EECF0" w14:textId="77777777" w:rsidR="00E333CE" w:rsidRDefault="00E333CE" w:rsidP="00B700FE">
      <w:pPr>
        <w:spacing w:after="0"/>
        <w:ind w:left="2880" w:hanging="2880"/>
        <w:rPr>
          <w:b/>
        </w:rPr>
      </w:pPr>
    </w:p>
    <w:p w14:paraId="34A47041" w14:textId="77777777" w:rsidR="00E333CE" w:rsidRDefault="00E333CE" w:rsidP="00B700FE">
      <w:pPr>
        <w:spacing w:after="0"/>
        <w:ind w:left="2880" w:hanging="2880"/>
        <w:rPr>
          <w:b/>
        </w:rPr>
      </w:pPr>
    </w:p>
    <w:p w14:paraId="237348E1" w14:textId="77777777" w:rsidR="00E333CE" w:rsidRPr="00E333CE" w:rsidRDefault="00E333CE" w:rsidP="00B700FE">
      <w:pPr>
        <w:spacing w:after="0"/>
        <w:ind w:left="2880" w:hanging="2880"/>
        <w:rPr>
          <w:b/>
          <w:sz w:val="16"/>
        </w:rPr>
      </w:pPr>
    </w:p>
    <w:p w14:paraId="18BFA7DC" w14:textId="2B02339C" w:rsidR="00E333CE" w:rsidRDefault="00E333CE" w:rsidP="00E333CE">
      <w:pPr>
        <w:spacing w:after="0"/>
        <w:ind w:left="8640"/>
        <w:rPr>
          <w:b/>
          <w:sz w:val="16"/>
        </w:rPr>
      </w:pPr>
    </w:p>
    <w:p w14:paraId="0E82A019" w14:textId="444489F1" w:rsidR="0014160D" w:rsidRDefault="0014160D" w:rsidP="00E333CE">
      <w:pPr>
        <w:spacing w:after="0"/>
        <w:ind w:left="8640"/>
        <w:rPr>
          <w:b/>
          <w:sz w:val="16"/>
        </w:rPr>
      </w:pPr>
    </w:p>
    <w:p w14:paraId="146CB87F" w14:textId="29EEA0BA" w:rsidR="0014160D" w:rsidRDefault="0014160D" w:rsidP="00E333CE">
      <w:pPr>
        <w:spacing w:after="0"/>
        <w:ind w:left="8640"/>
        <w:rPr>
          <w:b/>
          <w:sz w:val="16"/>
        </w:rPr>
      </w:pPr>
    </w:p>
    <w:p w14:paraId="4298C913" w14:textId="7A66BF02" w:rsidR="0014160D" w:rsidRDefault="0014160D" w:rsidP="00E333CE">
      <w:pPr>
        <w:spacing w:after="0"/>
        <w:ind w:left="8640"/>
        <w:rPr>
          <w:b/>
          <w:sz w:val="16"/>
        </w:rPr>
      </w:pPr>
    </w:p>
    <w:p w14:paraId="52BA9926" w14:textId="77777777" w:rsidR="0014160D" w:rsidRPr="00E333CE" w:rsidRDefault="0014160D" w:rsidP="00E333CE">
      <w:pPr>
        <w:spacing w:after="0"/>
        <w:ind w:left="8640"/>
        <w:rPr>
          <w:b/>
          <w:sz w:val="16"/>
        </w:rPr>
      </w:pPr>
    </w:p>
    <w:sectPr w:rsidR="0014160D" w:rsidRPr="00E333CE" w:rsidSect="001D46E1">
      <w:headerReference w:type="default" r:id="rId16"/>
      <w:footerReference w:type="default" r:id="rId17"/>
      <w:pgSz w:w="16840" w:h="11900" w:orient="landscape"/>
      <w:pgMar w:top="567" w:right="538" w:bottom="567" w:left="567" w:header="1020"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255B" w14:textId="77777777" w:rsidR="00FF1CD9" w:rsidRDefault="00FF1CD9" w:rsidP="00A629B8">
      <w:r>
        <w:separator/>
      </w:r>
    </w:p>
  </w:endnote>
  <w:endnote w:type="continuationSeparator" w:id="0">
    <w:p w14:paraId="7725F658" w14:textId="77777777" w:rsidR="00FF1CD9" w:rsidRDefault="00FF1CD9" w:rsidP="00A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Light">
    <w:altName w:val="Arial"/>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738590"/>
      <w:docPartObj>
        <w:docPartGallery w:val="Page Numbers (Bottom of Page)"/>
        <w:docPartUnique/>
      </w:docPartObj>
    </w:sdtPr>
    <w:sdtEndPr>
      <w:rPr>
        <w:noProof/>
      </w:rPr>
    </w:sdtEndPr>
    <w:sdtContent>
      <w:p w14:paraId="630CCBBE" w14:textId="77777777" w:rsidR="005D6E19" w:rsidRDefault="005D6E19">
        <w:pPr>
          <w:pStyle w:val="Footer"/>
          <w:jc w:val="right"/>
        </w:pPr>
        <w:r>
          <w:rPr>
            <w:noProof/>
            <w:lang w:eastAsia="en-AU"/>
          </w:rPr>
          <mc:AlternateContent>
            <mc:Choice Requires="wps">
              <w:drawing>
                <wp:anchor distT="0" distB="0" distL="114300" distR="114300" simplePos="0" relativeHeight="251659264" behindDoc="0" locked="0" layoutInCell="1" allowOverlap="1" wp14:anchorId="7623266D" wp14:editId="3D860D2C">
                  <wp:simplePos x="0" y="0"/>
                  <wp:positionH relativeFrom="column">
                    <wp:posOffset>-187069</wp:posOffset>
                  </wp:positionH>
                  <wp:positionV relativeFrom="paragraph">
                    <wp:posOffset>4346</wp:posOffset>
                  </wp:positionV>
                  <wp:extent cx="5243195" cy="301485"/>
                  <wp:effectExtent l="0" t="0" r="14605" b="3810"/>
                  <wp:wrapNone/>
                  <wp:docPr id="15" name="Text Box 15"/>
                  <wp:cNvGraphicFramePr/>
                  <a:graphic xmlns:a="http://schemas.openxmlformats.org/drawingml/2006/main">
                    <a:graphicData uri="http://schemas.microsoft.com/office/word/2010/wordprocessingShape">
                      <wps:wsp>
                        <wps:cNvSpPr txBox="1"/>
                        <wps:spPr>
                          <a:xfrm>
                            <a:off x="0" y="0"/>
                            <a:ext cx="5243195" cy="30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A0F561" w14:textId="77777777" w:rsidR="005D6E19" w:rsidRPr="00261A77" w:rsidRDefault="005D6E19" w:rsidP="00E333CE">
                              <w:pPr>
                                <w:pStyle w:val="Footer"/>
                              </w:pPr>
                              <w:r w:rsidRPr="00261A77">
                                <w:t xml:space="preserve">NSW Department of Education | </w:t>
                              </w:r>
                              <w:r>
                                <w:t xml:space="preserve">SAFETY Risk Assessment and Management Plan V2 | </w:t>
                              </w:r>
                              <w:r w:rsidRPr="00261A77">
                                <w:t>Health and Safety Directorate: 1800 811 523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266D" id="_x0000_t202" coordsize="21600,21600" o:spt="202" path="m,l,21600r21600,l21600,xe">
                  <v:stroke joinstyle="miter"/>
                  <v:path gradientshapeok="t" o:connecttype="rect"/>
                </v:shapetype>
                <v:shape id="Text Box 15" o:spid="_x0000_s1026" type="#_x0000_t202" style="position:absolute;left:0;text-align:left;margin-left:-14.75pt;margin-top:.35pt;width:412.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" filled="f" stroked="f">
                  <v:textbox inset="0,0,0,0">
                    <w:txbxContent>
                      <w:p w14:paraId="51A0F561" w14:textId="77777777" w:rsidR="005D6E19" w:rsidRPr="00261A77" w:rsidRDefault="005D6E19" w:rsidP="00E333CE">
                        <w:pPr>
                          <w:pStyle w:val="Footer"/>
                        </w:pPr>
                        <w:r w:rsidRPr="00261A77">
                          <w:t xml:space="preserve">NSW Department of Education | </w:t>
                        </w:r>
                        <w:r>
                          <w:t xml:space="preserve">SAFETY Risk Assessment and Management Plan V2 | </w:t>
                        </w:r>
                        <w:r w:rsidRPr="00261A77">
                          <w:t>Health and Safety Directorate: 1800 811 523</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B42846" wp14:editId="4C79F6B9">
                  <wp:simplePos x="0" y="0"/>
                  <wp:positionH relativeFrom="column">
                    <wp:posOffset>7246670</wp:posOffset>
                  </wp:positionH>
                  <wp:positionV relativeFrom="paragraph">
                    <wp:posOffset>-22942</wp:posOffset>
                  </wp:positionV>
                  <wp:extent cx="1597660" cy="227330"/>
                  <wp:effectExtent l="0" t="0" r="2540" b="1270"/>
                  <wp:wrapNone/>
                  <wp:docPr id="4" name="Text Box 4"/>
                  <wp:cNvGraphicFramePr/>
                  <a:graphic xmlns:a="http://schemas.openxmlformats.org/drawingml/2006/main">
                    <a:graphicData uri="http://schemas.microsoft.com/office/word/2010/wordprocessingShape">
                      <wps:wsp>
                        <wps:cNvSpPr txBox="1"/>
                        <wps:spPr>
                          <a:xfrm>
                            <a:off x="0" y="0"/>
                            <a:ext cx="1597660" cy="227330"/>
                          </a:xfrm>
                          <a:prstGeom prst="rect">
                            <a:avLst/>
                          </a:prstGeom>
                          <a:noFill/>
                          <a:ln>
                            <a:noFill/>
                          </a:ln>
                          <a:effectLst/>
                        </wps:spPr>
                        <wps:txbx>
                          <w:txbxContent>
                            <w:p w14:paraId="3EC1E4BC" w14:textId="77777777" w:rsidR="005D6E19" w:rsidRPr="00261A77" w:rsidRDefault="005D6E19" w:rsidP="00E333CE">
                              <w:pPr>
                                <w:pStyle w:val="Footer"/>
                                <w:jc w:val="right"/>
                              </w:pPr>
                              <w:r w:rsidRPr="00F15ECC">
                                <w:t>https://education.nsw.gov.au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42846" id="Text Box 4" o:spid="_x0000_s1027" type="#_x0000_t202" style="position:absolute;left:0;text-align:left;margin-left:570.6pt;margin-top:-1.8pt;width:125.8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" filled="f" stroked="f">
                  <v:textbox inset="0,0,0,0">
                    <w:txbxContent>
                      <w:p w14:paraId="3EC1E4BC" w14:textId="77777777" w:rsidR="005D6E19" w:rsidRPr="00261A77" w:rsidRDefault="005D6E19" w:rsidP="00E333CE">
                        <w:pPr>
                          <w:pStyle w:val="Footer"/>
                          <w:jc w:val="right"/>
                        </w:pPr>
                        <w:r w:rsidRPr="00F15ECC">
                          <w:t>https://education.nsw.gov.au</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CF13526" w14:textId="77777777" w:rsidR="005D6E19" w:rsidRDefault="005D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56D2" w14:textId="77777777" w:rsidR="00FF1CD9" w:rsidRDefault="00FF1CD9" w:rsidP="00A629B8">
      <w:r>
        <w:separator/>
      </w:r>
    </w:p>
  </w:footnote>
  <w:footnote w:type="continuationSeparator" w:id="0">
    <w:p w14:paraId="0141DFEF" w14:textId="77777777" w:rsidR="00FF1CD9" w:rsidRDefault="00FF1CD9" w:rsidP="00A6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4219" w14:textId="77777777" w:rsidR="001D46E1" w:rsidRPr="00227A3D" w:rsidRDefault="001D46E1" w:rsidP="001D46E1">
    <w:pPr>
      <w:pStyle w:val="Heading1"/>
      <w:rPr>
        <w:color w:val="000000" w:themeColor="text1"/>
        <w:sz w:val="40"/>
      </w:rPr>
    </w:pPr>
    <w:r w:rsidRPr="00227A3D">
      <w:rPr>
        <w:color w:val="000000" w:themeColor="text1"/>
        <w:sz w:val="40"/>
      </w:rPr>
      <w:t>S</w:t>
    </w:r>
    <w:r>
      <w:rPr>
        <w:color w:val="000000" w:themeColor="text1"/>
        <w:sz w:val="40"/>
      </w:rPr>
      <w:t>.</w:t>
    </w:r>
    <w:r w:rsidRPr="00227A3D">
      <w:rPr>
        <w:color w:val="000000" w:themeColor="text1"/>
        <w:sz w:val="40"/>
      </w:rPr>
      <w:t>A</w:t>
    </w:r>
    <w:r>
      <w:rPr>
        <w:color w:val="000000" w:themeColor="text1"/>
        <w:sz w:val="40"/>
      </w:rPr>
      <w:t>.</w:t>
    </w:r>
    <w:r w:rsidRPr="00227A3D">
      <w:rPr>
        <w:color w:val="000000" w:themeColor="text1"/>
        <w:sz w:val="40"/>
      </w:rPr>
      <w:t>F</w:t>
    </w:r>
    <w:r>
      <w:rPr>
        <w:color w:val="000000" w:themeColor="text1"/>
        <w:sz w:val="40"/>
      </w:rPr>
      <w:t>.</w:t>
    </w:r>
    <w:r w:rsidRPr="00227A3D">
      <w:rPr>
        <w:color w:val="000000" w:themeColor="text1"/>
        <w:sz w:val="40"/>
      </w:rPr>
      <w:t>E</w:t>
    </w:r>
    <w:r>
      <w:rPr>
        <w:color w:val="000000" w:themeColor="text1"/>
        <w:sz w:val="40"/>
      </w:rPr>
      <w:t>.</w:t>
    </w:r>
    <w:r w:rsidRPr="00227A3D">
      <w:rPr>
        <w:color w:val="000000" w:themeColor="text1"/>
        <w:sz w:val="40"/>
      </w:rPr>
      <w:t>T</w:t>
    </w:r>
    <w:r>
      <w:rPr>
        <w:color w:val="000000" w:themeColor="text1"/>
        <w:sz w:val="40"/>
      </w:rPr>
      <w:t>.</w:t>
    </w:r>
    <w:r w:rsidRPr="00227A3D">
      <w:rPr>
        <w:color w:val="000000" w:themeColor="text1"/>
        <w:sz w:val="40"/>
      </w:rPr>
      <w:t>Y</w:t>
    </w:r>
    <w:r>
      <w:rPr>
        <w:color w:val="000000" w:themeColor="text1"/>
        <w:sz w:val="40"/>
      </w:rPr>
      <w:t>.</w:t>
    </w:r>
    <w:r w:rsidRPr="00227A3D">
      <w:rPr>
        <w:color w:val="000000" w:themeColor="text1"/>
        <w:sz w:val="40"/>
      </w:rPr>
      <w:t xml:space="preserve"> Risk Assessment and Management </w:t>
    </w:r>
    <w:r>
      <w:rPr>
        <w:color w:val="000000" w:themeColor="text1"/>
        <w:sz w:val="40"/>
      </w:rPr>
      <w:t>Advice</w:t>
    </w:r>
  </w:p>
  <w:p w14:paraId="31864A0E" w14:textId="579E1129" w:rsidR="005D6E19" w:rsidRDefault="00D76BCD" w:rsidP="00A629B8">
    <w:pPr>
      <w:pStyle w:val="Header"/>
    </w:pPr>
    <w:r>
      <w:rPr>
        <w:noProof/>
      </w:rPr>
      <w:drawing>
        <wp:anchor distT="0" distB="0" distL="114300" distR="114300" simplePos="0" relativeHeight="251663360" behindDoc="1" locked="0" layoutInCell="1" allowOverlap="1" wp14:anchorId="5D34677A" wp14:editId="2680B285">
          <wp:simplePos x="0" y="0"/>
          <wp:positionH relativeFrom="column">
            <wp:posOffset>7929245</wp:posOffset>
          </wp:positionH>
          <wp:positionV relativeFrom="paragraph">
            <wp:posOffset>-850265</wp:posOffset>
          </wp:positionV>
          <wp:extent cx="2074545" cy="897255"/>
          <wp:effectExtent l="0" t="0" r="0" b="4445"/>
          <wp:wrapTight wrapText="bothSides">
            <wp:wrapPolygon edited="0">
              <wp:start x="0" y="0"/>
              <wp:lineTo x="0" y="21401"/>
              <wp:lineTo x="21421" y="21401"/>
              <wp:lineTo x="21421" y="0"/>
              <wp:lineTo x="0" y="0"/>
            </wp:wrapPolygon>
          </wp:wrapTight>
          <wp:docPr id="3" name="Picture 3" descr="SchHouse_logo_landscape201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House_logo_landscape2012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4545" cy="89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2905"/>
    <w:multiLevelType w:val="hybridMultilevel"/>
    <w:tmpl w:val="DADCBDFA"/>
    <w:lvl w:ilvl="0" w:tplc="25CEA690">
      <w:start w:val="1"/>
      <w:numFmt w:val="bullet"/>
      <w:lvlText w:val="-"/>
      <w:lvlJc w:val="left"/>
      <w:pPr>
        <w:ind w:left="360" w:hanging="360"/>
      </w:pPr>
      <w:rPr>
        <w:rFonts w:ascii="Courier New" w:hAnsi="Courier New"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234A8"/>
    <w:multiLevelType w:val="hybridMultilevel"/>
    <w:tmpl w:val="A65C80E4"/>
    <w:lvl w:ilvl="0" w:tplc="0830939C">
      <w:start w:val="1"/>
      <w:numFmt w:val="bullet"/>
      <w:pStyle w:val="ListParagraph"/>
      <w:lvlText w:val=""/>
      <w:lvlJc w:val="left"/>
      <w:pPr>
        <w:ind w:left="284" w:hanging="284"/>
      </w:pPr>
      <w:rPr>
        <w:rFonts w:ascii="Symbol" w:hAnsi="Symbol" w:hint="default"/>
        <w:color w:val="105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19AB"/>
    <w:multiLevelType w:val="hybridMultilevel"/>
    <w:tmpl w:val="F65CDEFA"/>
    <w:lvl w:ilvl="0" w:tplc="25CEA690">
      <w:start w:val="1"/>
      <w:numFmt w:val="bullet"/>
      <w:lvlText w:val="-"/>
      <w:lvlJc w:val="left"/>
      <w:pPr>
        <w:tabs>
          <w:tab w:val="num" w:pos="170"/>
        </w:tabs>
        <w:ind w:left="170" w:hanging="170"/>
      </w:pPr>
      <w:rPr>
        <w:rFonts w:ascii="Courier New" w:hAnsi="Courier New"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770EC"/>
    <w:multiLevelType w:val="hybridMultilevel"/>
    <w:tmpl w:val="BD90E906"/>
    <w:lvl w:ilvl="0" w:tplc="23F4AE6E">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F6816A2"/>
    <w:multiLevelType w:val="hybridMultilevel"/>
    <w:tmpl w:val="E1B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73FF1"/>
    <w:multiLevelType w:val="hybridMultilevel"/>
    <w:tmpl w:val="27902A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70832C31"/>
    <w:multiLevelType w:val="hybridMultilevel"/>
    <w:tmpl w:val="386CE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D7"/>
    <w:rsid w:val="00026FE3"/>
    <w:rsid w:val="0004005C"/>
    <w:rsid w:val="0004614B"/>
    <w:rsid w:val="000506F6"/>
    <w:rsid w:val="00056319"/>
    <w:rsid w:val="00061EC0"/>
    <w:rsid w:val="00066F21"/>
    <w:rsid w:val="00077567"/>
    <w:rsid w:val="00080BF4"/>
    <w:rsid w:val="00080D73"/>
    <w:rsid w:val="00086C2B"/>
    <w:rsid w:val="000B73CD"/>
    <w:rsid w:val="000D3C0B"/>
    <w:rsid w:val="000E11A8"/>
    <w:rsid w:val="000F1695"/>
    <w:rsid w:val="000F3FC1"/>
    <w:rsid w:val="00106F93"/>
    <w:rsid w:val="00114A47"/>
    <w:rsid w:val="0012399F"/>
    <w:rsid w:val="0014160D"/>
    <w:rsid w:val="0015349B"/>
    <w:rsid w:val="001543CC"/>
    <w:rsid w:val="00160447"/>
    <w:rsid w:val="001726DB"/>
    <w:rsid w:val="00175174"/>
    <w:rsid w:val="001839FA"/>
    <w:rsid w:val="001906F0"/>
    <w:rsid w:val="00191748"/>
    <w:rsid w:val="001B7258"/>
    <w:rsid w:val="001C515D"/>
    <w:rsid w:val="001D3B3B"/>
    <w:rsid w:val="001D46E1"/>
    <w:rsid w:val="001E17A0"/>
    <w:rsid w:val="0022546F"/>
    <w:rsid w:val="0022551E"/>
    <w:rsid w:val="00227A3D"/>
    <w:rsid w:val="0025159F"/>
    <w:rsid w:val="00261A77"/>
    <w:rsid w:val="00270479"/>
    <w:rsid w:val="00284A12"/>
    <w:rsid w:val="002B1930"/>
    <w:rsid w:val="002B42CE"/>
    <w:rsid w:val="002C6201"/>
    <w:rsid w:val="002D412E"/>
    <w:rsid w:val="002E3B33"/>
    <w:rsid w:val="002F5A6B"/>
    <w:rsid w:val="002F60CE"/>
    <w:rsid w:val="003002F3"/>
    <w:rsid w:val="00334490"/>
    <w:rsid w:val="003354BF"/>
    <w:rsid w:val="00345853"/>
    <w:rsid w:val="003755F3"/>
    <w:rsid w:val="00376FEE"/>
    <w:rsid w:val="00377DF8"/>
    <w:rsid w:val="0038491D"/>
    <w:rsid w:val="00391EB6"/>
    <w:rsid w:val="00396869"/>
    <w:rsid w:val="003B3E48"/>
    <w:rsid w:val="003C1A35"/>
    <w:rsid w:val="003C57A3"/>
    <w:rsid w:val="003C7F97"/>
    <w:rsid w:val="003D6C56"/>
    <w:rsid w:val="003F7AA1"/>
    <w:rsid w:val="0040799F"/>
    <w:rsid w:val="00411F15"/>
    <w:rsid w:val="00414799"/>
    <w:rsid w:val="00420EE3"/>
    <w:rsid w:val="00422129"/>
    <w:rsid w:val="00427723"/>
    <w:rsid w:val="00452D80"/>
    <w:rsid w:val="00457174"/>
    <w:rsid w:val="00462CCD"/>
    <w:rsid w:val="00486BB4"/>
    <w:rsid w:val="004A732A"/>
    <w:rsid w:val="004B6AAF"/>
    <w:rsid w:val="004B7575"/>
    <w:rsid w:val="004F085F"/>
    <w:rsid w:val="004F0A9E"/>
    <w:rsid w:val="004F1BE7"/>
    <w:rsid w:val="00505330"/>
    <w:rsid w:val="005169F4"/>
    <w:rsid w:val="00532AD4"/>
    <w:rsid w:val="00534664"/>
    <w:rsid w:val="00537650"/>
    <w:rsid w:val="00574008"/>
    <w:rsid w:val="0057778A"/>
    <w:rsid w:val="005923A4"/>
    <w:rsid w:val="005A304C"/>
    <w:rsid w:val="005D5D23"/>
    <w:rsid w:val="005D6E19"/>
    <w:rsid w:val="005E246D"/>
    <w:rsid w:val="005F550F"/>
    <w:rsid w:val="006064D5"/>
    <w:rsid w:val="00612257"/>
    <w:rsid w:val="00612DB8"/>
    <w:rsid w:val="00630C5C"/>
    <w:rsid w:val="00633713"/>
    <w:rsid w:val="00634618"/>
    <w:rsid w:val="00634EF3"/>
    <w:rsid w:val="006726F3"/>
    <w:rsid w:val="00693F4C"/>
    <w:rsid w:val="00694CDC"/>
    <w:rsid w:val="006A4D32"/>
    <w:rsid w:val="006B1A62"/>
    <w:rsid w:val="006B4F28"/>
    <w:rsid w:val="006C2AD9"/>
    <w:rsid w:val="006C2FF9"/>
    <w:rsid w:val="006C7E4A"/>
    <w:rsid w:val="006E2B9E"/>
    <w:rsid w:val="006E36A3"/>
    <w:rsid w:val="006E6A5C"/>
    <w:rsid w:val="006F022E"/>
    <w:rsid w:val="006F4BDD"/>
    <w:rsid w:val="0070431D"/>
    <w:rsid w:val="0070696F"/>
    <w:rsid w:val="0070780D"/>
    <w:rsid w:val="00714D08"/>
    <w:rsid w:val="0074404D"/>
    <w:rsid w:val="007573D6"/>
    <w:rsid w:val="007573EA"/>
    <w:rsid w:val="00764D17"/>
    <w:rsid w:val="007701AE"/>
    <w:rsid w:val="00792EDD"/>
    <w:rsid w:val="00793231"/>
    <w:rsid w:val="007938C8"/>
    <w:rsid w:val="007A5279"/>
    <w:rsid w:val="007A5CDA"/>
    <w:rsid w:val="007C188C"/>
    <w:rsid w:val="007E00D9"/>
    <w:rsid w:val="007E1EA4"/>
    <w:rsid w:val="007F2F9E"/>
    <w:rsid w:val="0080058F"/>
    <w:rsid w:val="00803B5C"/>
    <w:rsid w:val="00836313"/>
    <w:rsid w:val="00862FE9"/>
    <w:rsid w:val="0087463A"/>
    <w:rsid w:val="00876A74"/>
    <w:rsid w:val="00895B25"/>
    <w:rsid w:val="00897DC3"/>
    <w:rsid w:val="008A3F0A"/>
    <w:rsid w:val="008B0B48"/>
    <w:rsid w:val="008B21D5"/>
    <w:rsid w:val="008B4B9E"/>
    <w:rsid w:val="008B5BD7"/>
    <w:rsid w:val="008B6861"/>
    <w:rsid w:val="008E21EE"/>
    <w:rsid w:val="008E3E14"/>
    <w:rsid w:val="008E4E58"/>
    <w:rsid w:val="008E7299"/>
    <w:rsid w:val="008F7B14"/>
    <w:rsid w:val="00900164"/>
    <w:rsid w:val="00915771"/>
    <w:rsid w:val="0092137D"/>
    <w:rsid w:val="00922289"/>
    <w:rsid w:val="00931300"/>
    <w:rsid w:val="00932072"/>
    <w:rsid w:val="00956998"/>
    <w:rsid w:val="009711A8"/>
    <w:rsid w:val="00982D51"/>
    <w:rsid w:val="00990955"/>
    <w:rsid w:val="00992485"/>
    <w:rsid w:val="009A59D7"/>
    <w:rsid w:val="009C4142"/>
    <w:rsid w:val="009C7608"/>
    <w:rsid w:val="009D0220"/>
    <w:rsid w:val="009E031E"/>
    <w:rsid w:val="009E058F"/>
    <w:rsid w:val="00A043FD"/>
    <w:rsid w:val="00A32DAF"/>
    <w:rsid w:val="00A34A70"/>
    <w:rsid w:val="00A515D0"/>
    <w:rsid w:val="00A629B8"/>
    <w:rsid w:val="00A6483F"/>
    <w:rsid w:val="00A819CC"/>
    <w:rsid w:val="00A8574E"/>
    <w:rsid w:val="00A87DB7"/>
    <w:rsid w:val="00A92446"/>
    <w:rsid w:val="00AA3C48"/>
    <w:rsid w:val="00AA6861"/>
    <w:rsid w:val="00AB4D85"/>
    <w:rsid w:val="00AD4CA9"/>
    <w:rsid w:val="00AE7171"/>
    <w:rsid w:val="00AF4E13"/>
    <w:rsid w:val="00B2296F"/>
    <w:rsid w:val="00B31FE3"/>
    <w:rsid w:val="00B33D81"/>
    <w:rsid w:val="00B4098A"/>
    <w:rsid w:val="00B47468"/>
    <w:rsid w:val="00B53568"/>
    <w:rsid w:val="00B5632A"/>
    <w:rsid w:val="00B700FE"/>
    <w:rsid w:val="00B729EE"/>
    <w:rsid w:val="00B85608"/>
    <w:rsid w:val="00B91361"/>
    <w:rsid w:val="00B976DB"/>
    <w:rsid w:val="00BA233F"/>
    <w:rsid w:val="00BE0140"/>
    <w:rsid w:val="00BF2281"/>
    <w:rsid w:val="00BF28AA"/>
    <w:rsid w:val="00C12633"/>
    <w:rsid w:val="00C13A35"/>
    <w:rsid w:val="00C16233"/>
    <w:rsid w:val="00C22F84"/>
    <w:rsid w:val="00C51430"/>
    <w:rsid w:val="00C928E4"/>
    <w:rsid w:val="00C931E8"/>
    <w:rsid w:val="00CA0129"/>
    <w:rsid w:val="00CA4C03"/>
    <w:rsid w:val="00CB7436"/>
    <w:rsid w:val="00CC5EFA"/>
    <w:rsid w:val="00CD073C"/>
    <w:rsid w:val="00CE5CBC"/>
    <w:rsid w:val="00CF24F0"/>
    <w:rsid w:val="00CF2D13"/>
    <w:rsid w:val="00CF3740"/>
    <w:rsid w:val="00D254F7"/>
    <w:rsid w:val="00D41C3E"/>
    <w:rsid w:val="00D50527"/>
    <w:rsid w:val="00D52C23"/>
    <w:rsid w:val="00D638F0"/>
    <w:rsid w:val="00D663B6"/>
    <w:rsid w:val="00D730F4"/>
    <w:rsid w:val="00D76BCD"/>
    <w:rsid w:val="00DB2C4C"/>
    <w:rsid w:val="00DD2CDC"/>
    <w:rsid w:val="00DE05E3"/>
    <w:rsid w:val="00E17C71"/>
    <w:rsid w:val="00E21694"/>
    <w:rsid w:val="00E31A53"/>
    <w:rsid w:val="00E333CE"/>
    <w:rsid w:val="00E42F56"/>
    <w:rsid w:val="00E76076"/>
    <w:rsid w:val="00E9521C"/>
    <w:rsid w:val="00EA0071"/>
    <w:rsid w:val="00EA5B83"/>
    <w:rsid w:val="00EC0EA2"/>
    <w:rsid w:val="00EC57E9"/>
    <w:rsid w:val="00ED5328"/>
    <w:rsid w:val="00ED5B10"/>
    <w:rsid w:val="00EF6FDE"/>
    <w:rsid w:val="00EF70CA"/>
    <w:rsid w:val="00F15ECC"/>
    <w:rsid w:val="00F34C2D"/>
    <w:rsid w:val="00F357EA"/>
    <w:rsid w:val="00F41045"/>
    <w:rsid w:val="00F55781"/>
    <w:rsid w:val="00FA52D4"/>
    <w:rsid w:val="00FB2709"/>
    <w:rsid w:val="00FB58DA"/>
    <w:rsid w:val="00FC67BC"/>
    <w:rsid w:val="00FF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05F39"/>
  <w14:defaultImageDpi w14:val="330"/>
  <w15:docId w15:val="{86A71E61-A183-41E7-BF19-62B63DFD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8"/>
    <w:pPr>
      <w:spacing w:after="60"/>
    </w:pPr>
    <w:rPr>
      <w:rFonts w:ascii="Arial" w:hAnsi="Arial" w:cs="Arial"/>
      <w:sz w:val="20"/>
      <w:szCs w:val="20"/>
    </w:rPr>
  </w:style>
  <w:style w:type="paragraph" w:styleId="Heading1">
    <w:name w:val="heading 1"/>
    <w:next w:val="Normal"/>
    <w:link w:val="Heading1Char"/>
    <w:uiPriority w:val="9"/>
    <w:qFormat/>
    <w:rsid w:val="00FC67BC"/>
    <w:pPr>
      <w:outlineLvl w:val="0"/>
    </w:pPr>
    <w:rPr>
      <w:rFonts w:ascii="Arial" w:hAnsi="Arial" w:cs="Arial"/>
      <w:b/>
      <w:color w:val="10565F"/>
      <w:sz w:val="36"/>
      <w:szCs w:val="36"/>
      <w:lang w:val="en-AU"/>
    </w:rPr>
  </w:style>
  <w:style w:type="paragraph" w:styleId="Heading2">
    <w:name w:val="heading 2"/>
    <w:basedOn w:val="Normal"/>
    <w:next w:val="Normal"/>
    <w:link w:val="Heading2Char"/>
    <w:uiPriority w:val="9"/>
    <w:unhideWhenUsed/>
    <w:qFormat/>
    <w:rsid w:val="00A629B8"/>
    <w:pPr>
      <w:keepNext/>
      <w:keepLines/>
      <w:tabs>
        <w:tab w:val="left" w:pos="2082"/>
      </w:tabs>
      <w:spacing w:before="240" w:after="120"/>
      <w:outlineLvl w:val="1"/>
    </w:pPr>
    <w:rPr>
      <w:rFonts w:eastAsiaTheme="majorEastAsia"/>
      <w:b/>
      <w:color w:val="1056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17"/>
    <w:pPr>
      <w:tabs>
        <w:tab w:val="center" w:pos="4513"/>
        <w:tab w:val="right" w:pos="9026"/>
      </w:tabs>
    </w:pPr>
  </w:style>
  <w:style w:type="character" w:customStyle="1" w:styleId="HeaderChar">
    <w:name w:val="Header Char"/>
    <w:basedOn w:val="DefaultParagraphFont"/>
    <w:link w:val="Header"/>
    <w:uiPriority w:val="99"/>
    <w:rsid w:val="00764D17"/>
  </w:style>
  <w:style w:type="paragraph" w:styleId="Footer">
    <w:name w:val="footer"/>
    <w:basedOn w:val="Normal"/>
    <w:link w:val="FooterChar"/>
    <w:uiPriority w:val="99"/>
    <w:unhideWhenUsed/>
    <w:rsid w:val="00261A77"/>
    <w:pPr>
      <w:tabs>
        <w:tab w:val="center" w:pos="4513"/>
        <w:tab w:val="right" w:pos="9026"/>
      </w:tabs>
    </w:pPr>
    <w:rPr>
      <w:sz w:val="13"/>
      <w:szCs w:val="13"/>
      <w:lang w:val="en-AU"/>
    </w:rPr>
  </w:style>
  <w:style w:type="character" w:customStyle="1" w:styleId="FooterChar">
    <w:name w:val="Footer Char"/>
    <w:basedOn w:val="DefaultParagraphFont"/>
    <w:link w:val="Footer"/>
    <w:uiPriority w:val="99"/>
    <w:rsid w:val="00261A77"/>
    <w:rPr>
      <w:rFonts w:ascii="Arial" w:hAnsi="Arial" w:cs="Arial"/>
      <w:sz w:val="13"/>
      <w:szCs w:val="13"/>
      <w:lang w:val="en-AU"/>
    </w:rPr>
  </w:style>
  <w:style w:type="character" w:styleId="PageNumber">
    <w:name w:val="page number"/>
    <w:basedOn w:val="DefaultParagraphFont"/>
    <w:uiPriority w:val="99"/>
    <w:semiHidden/>
    <w:unhideWhenUsed/>
    <w:rsid w:val="00261A77"/>
  </w:style>
  <w:style w:type="character" w:customStyle="1" w:styleId="Heading1Char">
    <w:name w:val="Heading 1 Char"/>
    <w:basedOn w:val="DefaultParagraphFont"/>
    <w:link w:val="Heading1"/>
    <w:uiPriority w:val="9"/>
    <w:rsid w:val="00FC67BC"/>
    <w:rPr>
      <w:rFonts w:ascii="Arial" w:hAnsi="Arial" w:cs="Arial"/>
      <w:b/>
      <w:color w:val="10565F"/>
      <w:sz w:val="36"/>
      <w:szCs w:val="36"/>
      <w:lang w:val="en-AU"/>
    </w:rPr>
  </w:style>
  <w:style w:type="paragraph" w:customStyle="1" w:styleId="Subheading">
    <w:name w:val="Subheading"/>
    <w:qFormat/>
    <w:rsid w:val="00FC67BC"/>
    <w:rPr>
      <w:rFonts w:ascii="Arial" w:hAnsi="Arial" w:cs="Arial"/>
      <w:color w:val="10565F"/>
      <w:sz w:val="36"/>
      <w:szCs w:val="36"/>
      <w:lang w:val="en-AU"/>
    </w:rPr>
  </w:style>
  <w:style w:type="paragraph" w:customStyle="1" w:styleId="Introparagraph">
    <w:name w:val="Intro paragraph"/>
    <w:next w:val="Normal"/>
    <w:qFormat/>
    <w:rsid w:val="00A629B8"/>
    <w:pPr>
      <w:spacing w:after="360"/>
    </w:pPr>
    <w:rPr>
      <w:rFonts w:ascii="Arial MT Light" w:hAnsi="Arial MT Light"/>
      <w:color w:val="3BAFAE"/>
      <w:sz w:val="32"/>
      <w:szCs w:val="32"/>
    </w:rPr>
  </w:style>
  <w:style w:type="character" w:customStyle="1" w:styleId="Heading2Char">
    <w:name w:val="Heading 2 Char"/>
    <w:basedOn w:val="DefaultParagraphFont"/>
    <w:link w:val="Heading2"/>
    <w:uiPriority w:val="9"/>
    <w:rsid w:val="00A629B8"/>
    <w:rPr>
      <w:rFonts w:ascii="Arial" w:eastAsiaTheme="majorEastAsia" w:hAnsi="Arial" w:cs="Arial"/>
      <w:b/>
      <w:color w:val="10565F"/>
      <w:sz w:val="28"/>
      <w:szCs w:val="28"/>
    </w:rPr>
  </w:style>
  <w:style w:type="paragraph" w:styleId="ListParagraph">
    <w:name w:val="List Paragraph"/>
    <w:aliases w:val="Recommendation"/>
    <w:basedOn w:val="Normal"/>
    <w:link w:val="ListParagraphChar"/>
    <w:uiPriority w:val="34"/>
    <w:qFormat/>
    <w:rsid w:val="00077567"/>
    <w:pPr>
      <w:numPr>
        <w:numId w:val="2"/>
      </w:numPr>
      <w:contextualSpacing/>
    </w:pPr>
  </w:style>
  <w:style w:type="table" w:styleId="TableGrid">
    <w:name w:val="Table Grid"/>
    <w:basedOn w:val="TableNormal"/>
    <w:uiPriority w:val="39"/>
    <w:rsid w:val="008E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361"/>
    <w:rPr>
      <w:sz w:val="16"/>
      <w:szCs w:val="16"/>
    </w:rPr>
  </w:style>
  <w:style w:type="paragraph" w:styleId="CommentText">
    <w:name w:val="annotation text"/>
    <w:basedOn w:val="Normal"/>
    <w:link w:val="CommentTextChar"/>
    <w:uiPriority w:val="99"/>
    <w:semiHidden/>
    <w:unhideWhenUsed/>
    <w:rsid w:val="00B91361"/>
  </w:style>
  <w:style w:type="character" w:customStyle="1" w:styleId="CommentTextChar">
    <w:name w:val="Comment Text Char"/>
    <w:basedOn w:val="DefaultParagraphFont"/>
    <w:link w:val="CommentText"/>
    <w:uiPriority w:val="99"/>
    <w:semiHidden/>
    <w:rsid w:val="00B913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91361"/>
    <w:rPr>
      <w:b/>
      <w:bCs/>
    </w:rPr>
  </w:style>
  <w:style w:type="character" w:customStyle="1" w:styleId="CommentSubjectChar">
    <w:name w:val="Comment Subject Char"/>
    <w:basedOn w:val="CommentTextChar"/>
    <w:link w:val="CommentSubject"/>
    <w:uiPriority w:val="99"/>
    <w:semiHidden/>
    <w:rsid w:val="00B91361"/>
    <w:rPr>
      <w:rFonts w:ascii="Arial" w:hAnsi="Arial" w:cs="Arial"/>
      <w:b/>
      <w:bCs/>
      <w:sz w:val="20"/>
      <w:szCs w:val="20"/>
    </w:rPr>
  </w:style>
  <w:style w:type="paragraph" w:styleId="BalloonText">
    <w:name w:val="Balloon Text"/>
    <w:basedOn w:val="Normal"/>
    <w:link w:val="BalloonTextChar"/>
    <w:uiPriority w:val="99"/>
    <w:semiHidden/>
    <w:unhideWhenUsed/>
    <w:rsid w:val="00B913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61"/>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E333CE"/>
    <w:rPr>
      <w:rFonts w:ascii="Arial" w:hAnsi="Arial" w:cs="Arial"/>
      <w:sz w:val="20"/>
      <w:szCs w:val="20"/>
    </w:rPr>
  </w:style>
  <w:style w:type="character" w:styleId="Hyperlink">
    <w:name w:val="Hyperlink"/>
    <w:basedOn w:val="DefaultParagraphFont"/>
    <w:uiPriority w:val="99"/>
    <w:unhideWhenUsed/>
    <w:rsid w:val="00227A3D"/>
    <w:rPr>
      <w:color w:val="0563C1" w:themeColor="hyperlink"/>
      <w:u w:val="single"/>
    </w:rPr>
  </w:style>
  <w:style w:type="character" w:styleId="UnresolvedMention">
    <w:name w:val="Unresolved Mention"/>
    <w:basedOn w:val="DefaultParagraphFont"/>
    <w:uiPriority w:val="99"/>
    <w:semiHidden/>
    <w:unhideWhenUsed/>
    <w:rsid w:val="00D52C23"/>
    <w:rPr>
      <w:color w:val="605E5C"/>
      <w:shd w:val="clear" w:color="auto" w:fill="E1DFDD"/>
    </w:rPr>
  </w:style>
  <w:style w:type="paragraph" w:styleId="BodyText">
    <w:name w:val="Body Text"/>
    <w:basedOn w:val="Normal"/>
    <w:link w:val="BodyTextChar"/>
    <w:rsid w:val="00612DB8"/>
    <w:pPr>
      <w:spacing w:after="0"/>
    </w:pPr>
    <w:rPr>
      <w:rFonts w:eastAsia="Times New Roman" w:cs="Times New Roman"/>
      <w:szCs w:val="24"/>
      <w:lang w:val="en-AU"/>
    </w:rPr>
  </w:style>
  <w:style w:type="character" w:customStyle="1" w:styleId="BodyTextChar">
    <w:name w:val="Body Text Char"/>
    <w:basedOn w:val="DefaultParagraphFont"/>
    <w:link w:val="BodyText"/>
    <w:rsid w:val="00612DB8"/>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246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inside-the-department/health-and-safety/risk-management/health-and-safety-risk-management-framework-pilot-launch"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covid-19/advice-for-families"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4C03-C47C-4D76-9A6E-15D874B8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Yunyin Xuan</dc:creator>
  <cp:keywords/>
  <dc:description/>
  <cp:lastModifiedBy>Gaye Braiding</cp:lastModifiedBy>
  <cp:revision>6</cp:revision>
  <cp:lastPrinted>2019-07-11T23:58:00Z</cp:lastPrinted>
  <dcterms:created xsi:type="dcterms:W3CDTF">2020-12-07T03:39:00Z</dcterms:created>
  <dcterms:modified xsi:type="dcterms:W3CDTF">2021-03-08T11:12:00Z</dcterms:modified>
</cp:coreProperties>
</file>